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6CFF" w14:textId="4C099385" w:rsidR="00565E78" w:rsidRPr="00564E76" w:rsidRDefault="00565E78" w:rsidP="00565E78">
      <w:pPr>
        <w:tabs>
          <w:tab w:val="left" w:pos="1246"/>
        </w:tabs>
        <w:jc w:val="center"/>
        <w:rPr>
          <w:sz w:val="32"/>
          <w:lang w:val="uk-UA"/>
        </w:rPr>
      </w:pPr>
      <w:r w:rsidRPr="00564E76">
        <w:rPr>
          <w:noProof/>
          <w:lang w:val="uk-UA"/>
        </w:rPr>
        <w:drawing>
          <wp:inline distT="0" distB="0" distL="0" distR="0" wp14:anchorId="663C5C1B" wp14:editId="29B97D53">
            <wp:extent cx="501015" cy="572770"/>
            <wp:effectExtent l="0" t="0" r="0" b="0"/>
            <wp:docPr id="1" name="Рисунок 1"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TSIGN"/>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501015" cy="572770"/>
                    </a:xfrm>
                    <a:prstGeom prst="rect">
                      <a:avLst/>
                    </a:prstGeom>
                    <a:noFill/>
                    <a:ln>
                      <a:noFill/>
                    </a:ln>
                  </pic:spPr>
                </pic:pic>
              </a:graphicData>
            </a:graphic>
          </wp:inline>
        </w:drawing>
      </w:r>
    </w:p>
    <w:p w14:paraId="59F1304D" w14:textId="77777777" w:rsidR="00565E78" w:rsidRPr="00564E76" w:rsidRDefault="00565E78" w:rsidP="00565E78">
      <w:pPr>
        <w:tabs>
          <w:tab w:val="left" w:pos="1246"/>
        </w:tabs>
        <w:jc w:val="center"/>
        <w:rPr>
          <w:b/>
          <w:bCs/>
          <w:sz w:val="28"/>
          <w:szCs w:val="28"/>
          <w:lang w:val="uk-UA" w:eastAsia="x-none"/>
        </w:rPr>
      </w:pPr>
      <w:r w:rsidRPr="00564E76">
        <w:rPr>
          <w:b/>
          <w:bCs/>
          <w:sz w:val="28"/>
          <w:szCs w:val="28"/>
          <w:lang w:val="uk-UA" w:eastAsia="x-none"/>
        </w:rPr>
        <w:t>НОВОПІЛЬСЬКА СІЛЬСЬКА РАДА</w:t>
      </w:r>
    </w:p>
    <w:p w14:paraId="14D6DE01" w14:textId="77777777" w:rsidR="00565E78" w:rsidRPr="00564E76" w:rsidRDefault="00565E78" w:rsidP="00565E78">
      <w:pPr>
        <w:tabs>
          <w:tab w:val="left" w:pos="1246"/>
        </w:tabs>
        <w:jc w:val="center"/>
        <w:rPr>
          <w:bCs/>
          <w:sz w:val="28"/>
          <w:szCs w:val="28"/>
          <w:lang w:val="uk-UA" w:eastAsia="x-none"/>
        </w:rPr>
      </w:pPr>
      <w:r w:rsidRPr="00564E76">
        <w:rPr>
          <w:bCs/>
          <w:sz w:val="28"/>
          <w:szCs w:val="28"/>
          <w:lang w:val="uk-UA" w:eastAsia="x-none"/>
        </w:rPr>
        <w:t>КРИВОРІЗЬКОГО РАЙОНУ ДНІПРОПЕТРОВСЬКОЇ ОБЛАСТІ</w:t>
      </w:r>
    </w:p>
    <w:p w14:paraId="120F92A6" w14:textId="77777777" w:rsidR="00565E78" w:rsidRPr="00564E76" w:rsidRDefault="00565E78" w:rsidP="00565E78">
      <w:pPr>
        <w:tabs>
          <w:tab w:val="left" w:pos="1246"/>
        </w:tabs>
        <w:jc w:val="center"/>
        <w:rPr>
          <w:bCs/>
          <w:lang w:val="uk-UA" w:eastAsia="x-none"/>
        </w:rPr>
      </w:pPr>
      <w:r w:rsidRPr="00564E76">
        <w:rPr>
          <w:bCs/>
          <w:lang w:val="uk-UA" w:eastAsia="x-none"/>
        </w:rPr>
        <w:t xml:space="preserve">ЦЕНТР НАДАННЯ АДМІНІСТРАТИВНИХ ПОСЛУГ </w:t>
      </w:r>
    </w:p>
    <w:p w14:paraId="7A79AC50" w14:textId="00C3753D" w:rsidR="00565E78" w:rsidRPr="00564E76" w:rsidRDefault="00565E78" w:rsidP="00565E78">
      <w:pPr>
        <w:tabs>
          <w:tab w:val="left" w:pos="1246"/>
        </w:tabs>
        <w:rPr>
          <w:b/>
          <w:bCs/>
          <w:lang w:val="uk-UA" w:eastAsia="x-none"/>
        </w:rPr>
      </w:pPr>
      <w:r w:rsidRPr="00564E76">
        <w:rPr>
          <w:b/>
          <w:bCs/>
          <w:noProof/>
          <w:lang w:val="uk-UA" w:eastAsia="x-none"/>
        </w:rPr>
        <mc:AlternateContent>
          <mc:Choice Requires="wps">
            <w:drawing>
              <wp:anchor distT="0" distB="0" distL="114300" distR="114300" simplePos="0" relativeHeight="251659264" behindDoc="0" locked="0" layoutInCell="0" allowOverlap="1" wp14:anchorId="633FB03A" wp14:editId="4093CA44">
                <wp:simplePos x="0" y="0"/>
                <wp:positionH relativeFrom="column">
                  <wp:posOffset>342900</wp:posOffset>
                </wp:positionH>
                <wp:positionV relativeFrom="paragraph">
                  <wp:posOffset>93980</wp:posOffset>
                </wp:positionV>
                <wp:extent cx="5257800" cy="0"/>
                <wp:effectExtent l="13335" t="7620" r="5715" b="1143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8E35C"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4pt" to="44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" o:allowincell="f"/>
            </w:pict>
          </mc:Fallback>
        </mc:AlternateContent>
      </w:r>
    </w:p>
    <w:p w14:paraId="28D47A3E" w14:textId="77777777" w:rsidR="00565E78" w:rsidRPr="00564E76" w:rsidRDefault="00565E78" w:rsidP="00565E78">
      <w:pPr>
        <w:tabs>
          <w:tab w:val="left" w:pos="1246"/>
        </w:tabs>
        <w:jc w:val="center"/>
        <w:rPr>
          <w:bCs/>
          <w:sz w:val="18"/>
          <w:lang w:val="uk-UA" w:eastAsia="x-none"/>
        </w:rPr>
      </w:pPr>
      <w:r w:rsidRPr="00564E76">
        <w:rPr>
          <w:bCs/>
          <w:sz w:val="18"/>
          <w:lang w:val="uk-UA" w:eastAsia="x-none"/>
        </w:rPr>
        <w:t xml:space="preserve"> вул. Садова. 46, с. Новопілля, Криворізький р-н, Дніпропетровська обл., 53003, код ЄДРПОУ 05412242</w:t>
      </w:r>
    </w:p>
    <w:p w14:paraId="7A6255B1" w14:textId="77777777" w:rsidR="00565E78" w:rsidRPr="00564E76" w:rsidRDefault="00565E78" w:rsidP="00565E78">
      <w:pPr>
        <w:tabs>
          <w:tab w:val="left" w:pos="1246"/>
        </w:tabs>
        <w:jc w:val="center"/>
        <w:rPr>
          <w:bCs/>
          <w:sz w:val="18"/>
          <w:szCs w:val="18"/>
          <w:lang w:val="uk-UA" w:eastAsia="x-none"/>
        </w:rPr>
      </w:pPr>
      <w:proofErr w:type="spellStart"/>
      <w:r w:rsidRPr="00564E76">
        <w:rPr>
          <w:bCs/>
          <w:sz w:val="18"/>
          <w:szCs w:val="18"/>
          <w:lang w:val="uk-UA" w:eastAsia="x-none"/>
        </w:rPr>
        <w:t>тел</w:t>
      </w:r>
      <w:proofErr w:type="spellEnd"/>
      <w:r w:rsidRPr="00564E76">
        <w:rPr>
          <w:bCs/>
          <w:sz w:val="18"/>
          <w:szCs w:val="18"/>
          <w:lang w:val="uk-UA" w:eastAsia="x-none"/>
        </w:rPr>
        <w:t>. 096 300 85 24,</w:t>
      </w:r>
      <w:r w:rsidRPr="00564E76">
        <w:rPr>
          <w:b/>
          <w:bCs/>
          <w:sz w:val="18"/>
          <w:szCs w:val="18"/>
          <w:lang w:val="uk-UA" w:eastAsia="x-none"/>
        </w:rPr>
        <w:t xml:space="preserve"> </w:t>
      </w:r>
      <w:r w:rsidRPr="00564E76">
        <w:rPr>
          <w:bCs/>
          <w:sz w:val="18"/>
          <w:szCs w:val="18"/>
          <w:lang w:val="uk-UA" w:eastAsia="x-none"/>
        </w:rPr>
        <w:t>електронна пошта:</w:t>
      </w:r>
      <w:r w:rsidRPr="00564E76">
        <w:rPr>
          <w:bCs/>
          <w:color w:val="343840"/>
          <w:sz w:val="18"/>
          <w:szCs w:val="18"/>
          <w:shd w:val="clear" w:color="auto" w:fill="FFFFFF"/>
          <w:lang w:val="uk-UA"/>
        </w:rPr>
        <w:t>cnap_novopil@ukr.net</w:t>
      </w:r>
    </w:p>
    <w:p w14:paraId="297E57D8" w14:textId="40A76D86" w:rsidR="00565E78" w:rsidRPr="00564E76" w:rsidRDefault="00565E78" w:rsidP="00565E78">
      <w:pPr>
        <w:tabs>
          <w:tab w:val="left" w:pos="1246"/>
        </w:tabs>
        <w:jc w:val="center"/>
        <w:rPr>
          <w:b/>
          <w:bCs/>
          <w:lang w:val="uk-UA" w:eastAsia="x-none"/>
        </w:rPr>
      </w:pPr>
      <w:r w:rsidRPr="00564E76">
        <w:rPr>
          <w:bCs/>
          <w:sz w:val="18"/>
          <w:szCs w:val="18"/>
          <w:lang w:val="uk-UA" w:eastAsia="x-none"/>
        </w:rPr>
        <w:t xml:space="preserve"> </w:t>
      </w:r>
      <w:r w:rsidRPr="00564E76">
        <w:rPr>
          <w:b/>
          <w:bCs/>
          <w:noProof/>
          <w:lang w:val="uk-UA" w:eastAsia="x-none"/>
        </w:rPr>
        <mc:AlternateContent>
          <mc:Choice Requires="wps">
            <w:drawing>
              <wp:anchor distT="0" distB="0" distL="114300" distR="114300" simplePos="0" relativeHeight="251660288" behindDoc="0" locked="0" layoutInCell="0" allowOverlap="1" wp14:anchorId="1D587990" wp14:editId="6A224B16">
                <wp:simplePos x="0" y="0"/>
                <wp:positionH relativeFrom="column">
                  <wp:posOffset>342900</wp:posOffset>
                </wp:positionH>
                <wp:positionV relativeFrom="paragraph">
                  <wp:posOffset>15875</wp:posOffset>
                </wp:positionV>
                <wp:extent cx="5257800" cy="0"/>
                <wp:effectExtent l="13335" t="5715" r="5715" b="1333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83F5F"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5pt" to="44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" o:allowincell="f"/>
            </w:pict>
          </mc:Fallback>
        </mc:AlternateContent>
      </w:r>
    </w:p>
    <w:p w14:paraId="6EFCCCB6" w14:textId="4C638992" w:rsidR="00565E78" w:rsidRPr="00564E76" w:rsidRDefault="00565E78" w:rsidP="00565E78">
      <w:pPr>
        <w:tabs>
          <w:tab w:val="center" w:pos="709"/>
          <w:tab w:val="left" w:pos="1246"/>
          <w:tab w:val="center" w:pos="4677"/>
          <w:tab w:val="right" w:pos="9355"/>
        </w:tabs>
        <w:spacing w:line="360" w:lineRule="auto"/>
        <w:jc w:val="both"/>
        <w:rPr>
          <w:lang w:val="uk-UA"/>
        </w:rPr>
      </w:pPr>
      <w:r w:rsidRPr="00564E76">
        <w:rPr>
          <w:lang w:val="uk-UA"/>
        </w:rPr>
        <w:t xml:space="preserve"> </w:t>
      </w:r>
      <w:r w:rsidR="00AE2A2B">
        <w:rPr>
          <w:lang w:val="uk-UA"/>
        </w:rPr>
        <w:t>19</w:t>
      </w:r>
      <w:r w:rsidR="00493880">
        <w:rPr>
          <w:lang w:val="uk-UA"/>
        </w:rPr>
        <w:t xml:space="preserve"> </w:t>
      </w:r>
      <w:r w:rsidR="00AE2A2B">
        <w:rPr>
          <w:lang w:val="uk-UA"/>
        </w:rPr>
        <w:t>січня</w:t>
      </w:r>
      <w:r>
        <w:rPr>
          <w:lang w:val="uk-UA"/>
        </w:rPr>
        <w:t xml:space="preserve"> 202</w:t>
      </w:r>
      <w:r w:rsidR="00AE2A2B">
        <w:rPr>
          <w:lang w:val="uk-UA"/>
        </w:rPr>
        <w:t>6</w:t>
      </w:r>
      <w:r w:rsidRPr="00564E76">
        <w:rPr>
          <w:lang w:val="uk-UA"/>
        </w:rPr>
        <w:t xml:space="preserve"> року  №</w:t>
      </w:r>
      <w:r w:rsidR="00493880">
        <w:rPr>
          <w:lang w:val="uk-UA"/>
        </w:rPr>
        <w:t>2</w:t>
      </w:r>
      <w:r w:rsidRPr="00564E76">
        <w:rPr>
          <w:lang w:val="uk-UA"/>
        </w:rPr>
        <w:t>/17-10</w:t>
      </w:r>
    </w:p>
    <w:p w14:paraId="6AC4057E" w14:textId="77777777" w:rsidR="00493880" w:rsidRPr="00564E76" w:rsidRDefault="00493880" w:rsidP="00493880">
      <w:pPr>
        <w:tabs>
          <w:tab w:val="left" w:pos="1246"/>
          <w:tab w:val="left" w:pos="4140"/>
        </w:tabs>
        <w:jc w:val="right"/>
        <w:rPr>
          <w:b/>
          <w:sz w:val="28"/>
          <w:szCs w:val="28"/>
          <w:lang w:val="uk-UA" w:eastAsia="x-none"/>
        </w:rPr>
      </w:pPr>
      <w:r w:rsidRPr="00564E76">
        <w:rPr>
          <w:b/>
          <w:sz w:val="28"/>
          <w:szCs w:val="28"/>
          <w:lang w:val="uk-UA" w:eastAsia="x-none"/>
        </w:rPr>
        <w:t xml:space="preserve">Виконавчий комітет </w:t>
      </w:r>
    </w:p>
    <w:p w14:paraId="7D13A7CF" w14:textId="77777777" w:rsidR="00493880" w:rsidRPr="00564E76" w:rsidRDefault="00493880" w:rsidP="00493880">
      <w:pPr>
        <w:tabs>
          <w:tab w:val="left" w:pos="1246"/>
          <w:tab w:val="left" w:pos="4140"/>
        </w:tabs>
        <w:jc w:val="right"/>
        <w:rPr>
          <w:sz w:val="28"/>
          <w:szCs w:val="28"/>
          <w:lang w:val="uk-UA"/>
        </w:rPr>
      </w:pPr>
      <w:r w:rsidRPr="00564E76">
        <w:rPr>
          <w:b/>
          <w:sz w:val="28"/>
          <w:szCs w:val="28"/>
          <w:lang w:val="uk-UA" w:eastAsia="x-none"/>
        </w:rPr>
        <w:t>Новопільської сільської ради</w:t>
      </w:r>
    </w:p>
    <w:p w14:paraId="01A648B3" w14:textId="56F0F944" w:rsidR="00565E78" w:rsidRDefault="00565E78" w:rsidP="00C57299">
      <w:pPr>
        <w:pStyle w:val="a3"/>
        <w:jc w:val="center"/>
        <w:rPr>
          <w:rFonts w:eastAsia="Arial,Bold"/>
          <w:b/>
          <w:noProof/>
          <w:lang w:val="uk-UA"/>
        </w:rPr>
      </w:pPr>
    </w:p>
    <w:p w14:paraId="7C093C37" w14:textId="77777777" w:rsidR="00493880" w:rsidRPr="0050156E" w:rsidRDefault="00493880" w:rsidP="0050156E">
      <w:pPr>
        <w:keepNext/>
        <w:widowControl w:val="0"/>
        <w:suppressAutoHyphens/>
        <w:jc w:val="center"/>
        <w:outlineLvl w:val="0"/>
        <w:rPr>
          <w:rFonts w:ascii="Thorndale" w:eastAsia="HG Mincho Light J" w:hAnsi="Thorndale"/>
          <w:b/>
          <w:color w:val="000000"/>
          <w:sz w:val="28"/>
          <w:szCs w:val="28"/>
          <w:lang w:val="uk-UA"/>
        </w:rPr>
      </w:pPr>
      <w:r w:rsidRPr="0050156E">
        <w:rPr>
          <w:b/>
          <w:sz w:val="28"/>
          <w:szCs w:val="28"/>
          <w:lang w:val="uk-UA"/>
        </w:rPr>
        <w:t>ЗВІТ</w:t>
      </w:r>
    </w:p>
    <w:p w14:paraId="0957F296" w14:textId="25542089" w:rsidR="00493880" w:rsidRPr="0050156E" w:rsidRDefault="00493880" w:rsidP="0050156E">
      <w:pPr>
        <w:keepNext/>
        <w:widowControl w:val="0"/>
        <w:suppressAutoHyphens/>
        <w:jc w:val="center"/>
        <w:outlineLvl w:val="0"/>
        <w:rPr>
          <w:rFonts w:eastAsia="HG Mincho Light J"/>
          <w:b/>
          <w:color w:val="000000"/>
          <w:sz w:val="28"/>
          <w:szCs w:val="28"/>
          <w:lang w:val="uk-UA"/>
        </w:rPr>
      </w:pPr>
      <w:r w:rsidRPr="0050156E">
        <w:rPr>
          <w:rFonts w:eastAsia="HG Mincho Light J"/>
          <w:b/>
          <w:color w:val="000000"/>
          <w:sz w:val="28"/>
          <w:szCs w:val="28"/>
          <w:lang w:val="uk-UA"/>
        </w:rPr>
        <w:t>про роботу ЦНАП за 202</w:t>
      </w:r>
      <w:r w:rsidR="00AE2A2B" w:rsidRPr="0050156E">
        <w:rPr>
          <w:rFonts w:eastAsia="HG Mincho Light J"/>
          <w:b/>
          <w:color w:val="000000"/>
          <w:sz w:val="28"/>
          <w:szCs w:val="28"/>
          <w:lang w:val="uk-UA"/>
        </w:rPr>
        <w:t>5</w:t>
      </w:r>
      <w:r w:rsidRPr="0050156E">
        <w:rPr>
          <w:rFonts w:eastAsia="HG Mincho Light J"/>
          <w:b/>
          <w:color w:val="000000"/>
          <w:sz w:val="28"/>
          <w:szCs w:val="28"/>
          <w:lang w:val="uk-UA"/>
        </w:rPr>
        <w:t xml:space="preserve"> рік</w:t>
      </w:r>
    </w:p>
    <w:p w14:paraId="00E1B9F1" w14:textId="77777777" w:rsidR="005D779C" w:rsidRPr="0050156E" w:rsidRDefault="005D779C" w:rsidP="0050156E">
      <w:pPr>
        <w:pStyle w:val="a3"/>
        <w:rPr>
          <w:rFonts w:eastAsia="Arial,Bold"/>
          <w:b/>
          <w:noProof/>
          <w:lang w:val="uk-UA"/>
        </w:rPr>
      </w:pPr>
    </w:p>
    <w:p w14:paraId="351D27CC" w14:textId="2338EE81" w:rsidR="00C57299" w:rsidRPr="0050156E" w:rsidRDefault="00C57299" w:rsidP="005D779C">
      <w:pPr>
        <w:pStyle w:val="a3"/>
        <w:ind w:firstLine="708"/>
        <w:jc w:val="both"/>
        <w:rPr>
          <w:lang w:val="uk-UA"/>
        </w:rPr>
      </w:pPr>
      <w:r w:rsidRPr="0050156E">
        <w:rPr>
          <w:lang w:val="uk-UA"/>
        </w:rPr>
        <w:t>На виконання законів України «Про адміністративні послуги»,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 від 03.11.2020 №943-ІХ, з метою покращення якості та розширення надання адміністративних послуг на території сільської ради 23 лютого 2022 року рішенням сесії Новопільської сільської ради № 1672 було створено відділ «Центр надання адміністративних послуг» Новопільської сільської ради (далі - ЦНАП) (зі змінами відповідно до рішення сесії Новопільської сільської ради від 13.10.2022 року № 1757). ЦНАП розпочав свою роботу з 1 грудня 2022 року.</w:t>
      </w:r>
    </w:p>
    <w:p w14:paraId="0557342C" w14:textId="7E34010A" w:rsidR="00DD61B4" w:rsidRPr="0050156E" w:rsidRDefault="00C57299" w:rsidP="00DD61B4">
      <w:pPr>
        <w:pStyle w:val="a3"/>
        <w:ind w:firstLine="708"/>
        <w:jc w:val="both"/>
        <w:rPr>
          <w:lang w:val="uk-UA"/>
        </w:rPr>
      </w:pPr>
      <w:r w:rsidRPr="0050156E">
        <w:rPr>
          <w:lang w:val="uk-UA"/>
        </w:rPr>
        <w:t xml:space="preserve">ЦНАП створений як виконавчий орган (структурний підрозділ) та знаходиться в приміщенні Новопільської сільської ради за адресою: вул. Садова, 46 </w:t>
      </w:r>
      <w:proofErr w:type="spellStart"/>
      <w:r w:rsidRPr="0050156E">
        <w:rPr>
          <w:lang w:val="uk-UA"/>
        </w:rPr>
        <w:t>с.Новопілля</w:t>
      </w:r>
      <w:proofErr w:type="spellEnd"/>
      <w:r w:rsidRPr="0050156E">
        <w:rPr>
          <w:lang w:val="uk-UA"/>
        </w:rPr>
        <w:t xml:space="preserve"> </w:t>
      </w:r>
      <w:r w:rsidR="00E40A8A" w:rsidRPr="0050156E">
        <w:rPr>
          <w:lang w:val="uk-UA"/>
        </w:rPr>
        <w:t>та</w:t>
      </w:r>
      <w:r w:rsidR="0053329B" w:rsidRPr="0050156E">
        <w:rPr>
          <w:lang w:val="uk-UA"/>
        </w:rPr>
        <w:t xml:space="preserve"> </w:t>
      </w:r>
      <w:r w:rsidRPr="0050156E">
        <w:rPr>
          <w:lang w:val="uk-UA"/>
        </w:rPr>
        <w:t xml:space="preserve">створено віддалені робочі місця адміністраторів ЦНАП в </w:t>
      </w:r>
      <w:r w:rsidR="00E40A8A" w:rsidRPr="0050156E">
        <w:rPr>
          <w:lang w:val="uk-UA"/>
        </w:rPr>
        <w:t>старостинських округах.</w:t>
      </w:r>
    </w:p>
    <w:p w14:paraId="3E60E687" w14:textId="46861391" w:rsidR="003C3538" w:rsidRPr="0050156E" w:rsidRDefault="005E05BE" w:rsidP="00E40A8A">
      <w:pPr>
        <w:pStyle w:val="a4"/>
        <w:ind w:firstLine="480"/>
        <w:jc w:val="both"/>
        <w:rPr>
          <w:b w:val="0"/>
          <w:sz w:val="24"/>
        </w:rPr>
      </w:pPr>
      <w:r w:rsidRPr="0050156E">
        <w:rPr>
          <w:b w:val="0"/>
          <w:sz w:val="24"/>
        </w:rPr>
        <w:t xml:space="preserve">   Графік роботи ЦНАП понеділок-четвер з 8.00 до 17.00, п’ятниця з 8.00 до 16.00, без перерви на обід.</w:t>
      </w:r>
    </w:p>
    <w:p w14:paraId="3C22282C" w14:textId="5259C343" w:rsidR="00DD61B4" w:rsidRPr="0050156E" w:rsidRDefault="00DD61B4" w:rsidP="00537101">
      <w:pPr>
        <w:pStyle w:val="a3"/>
        <w:ind w:firstLine="708"/>
        <w:jc w:val="both"/>
        <w:rPr>
          <w:shd w:val="clear" w:color="auto" w:fill="FFFFFF"/>
          <w:lang w:val="uk-UA"/>
        </w:rPr>
      </w:pPr>
      <w:r w:rsidRPr="0050156E">
        <w:rPr>
          <w:lang w:val="uk-UA" w:eastAsia="uk-UA"/>
        </w:rPr>
        <w:t>У відділі приймаються документи по більше </w:t>
      </w:r>
      <w:r w:rsidR="00EF658B" w:rsidRPr="0050156E">
        <w:rPr>
          <w:lang w:val="uk-UA" w:eastAsia="uk-UA"/>
        </w:rPr>
        <w:t>300</w:t>
      </w:r>
      <w:r w:rsidRPr="0050156E">
        <w:rPr>
          <w:lang w:val="uk-UA" w:eastAsia="uk-UA"/>
        </w:rPr>
        <w:t xml:space="preserve"> базових адміністративних послуг. Здійснюється прийом документів по наданню матеріальної допомоги, присвоєнню адрес нерухомому майну, в сфері земельних відносин, архітектури, витягів з реєстру територіальної громади, реєстрації речових прав, нотаріальні дії та інші.</w:t>
      </w:r>
      <w:r w:rsidRPr="0050156E">
        <w:rPr>
          <w:lang w:val="uk-UA"/>
        </w:rPr>
        <w:t xml:space="preserve"> В </w:t>
      </w:r>
      <w:proofErr w:type="spellStart"/>
      <w:r w:rsidRPr="0050156E">
        <w:rPr>
          <w:lang w:val="uk-UA"/>
        </w:rPr>
        <w:t>ЦНАПі</w:t>
      </w:r>
      <w:proofErr w:type="spellEnd"/>
      <w:r w:rsidRPr="0050156E">
        <w:rPr>
          <w:lang w:val="uk-UA"/>
        </w:rPr>
        <w:t xml:space="preserve"> Новопільської сільської ради додатково створено та отримано доступ у єдиному програмно-технічному комплексі «Регіональний віртуальний офіс електронних адміністративних послуг з вкладкою «Я-Ветеран»», що </w:t>
      </w:r>
      <w:proofErr w:type="spellStart"/>
      <w:r w:rsidRPr="0050156E">
        <w:rPr>
          <w:lang w:val="uk-UA"/>
        </w:rPr>
        <w:t>надасть</w:t>
      </w:r>
      <w:proofErr w:type="spellEnd"/>
      <w:r w:rsidRPr="0050156E">
        <w:rPr>
          <w:lang w:val="uk-UA"/>
        </w:rPr>
        <w:t xml:space="preserve"> можливість </w:t>
      </w:r>
      <w:r w:rsidRPr="0050156E">
        <w:rPr>
          <w:shd w:val="clear" w:color="auto" w:fill="FFFFFF"/>
          <w:lang w:val="uk-UA"/>
        </w:rPr>
        <w:t>ветеранам війни, членам їх сімей та родин полеглих Захисників та Захисниць України до широкого спектру послуг – соціальних, адміністративних, житлових, земельних, медичних, освітніх (послуг, надавачем яких є не тільки сільська рада) в одному місці.</w:t>
      </w:r>
    </w:p>
    <w:p w14:paraId="6674A581" w14:textId="77777777" w:rsidR="005E05BE" w:rsidRPr="0050156E" w:rsidRDefault="005E05BE" w:rsidP="005E05BE">
      <w:pPr>
        <w:ind w:firstLine="708"/>
        <w:jc w:val="both"/>
        <w:rPr>
          <w:color w:val="1D1D1B"/>
          <w:lang w:val="uk-UA" w:eastAsia="uk-UA"/>
        </w:rPr>
      </w:pPr>
      <w:r w:rsidRPr="0050156E">
        <w:rPr>
          <w:b/>
        </w:rPr>
        <w:t xml:space="preserve"> </w:t>
      </w:r>
      <w:r w:rsidRPr="0050156E">
        <w:rPr>
          <w:color w:val="1D1D1B"/>
          <w:lang w:val="uk-UA" w:eastAsia="uk-UA"/>
        </w:rPr>
        <w:t xml:space="preserve">Адміністратори ЦНАП підключені </w:t>
      </w:r>
      <w:r w:rsidRPr="0050156E">
        <w:rPr>
          <w:lang w:val="uk-UA"/>
        </w:rPr>
        <w:t>до ПТК «Регіональний віртуальний офіс електронних адміністративних послуг Дніпропетровської області».</w:t>
      </w:r>
      <w:r w:rsidRPr="0050156E">
        <w:rPr>
          <w:color w:val="1D1D1B"/>
          <w:lang w:val="uk-UA" w:eastAsia="uk-UA"/>
        </w:rPr>
        <w:t xml:space="preserve"> Реєстрація звернень про надання послуг здійснюється в електронному вигляді. </w:t>
      </w:r>
    </w:p>
    <w:p w14:paraId="4421870B" w14:textId="33E21B8B" w:rsidR="0053329B" w:rsidRPr="0050156E" w:rsidRDefault="005E05BE" w:rsidP="00115352">
      <w:pPr>
        <w:shd w:val="clear" w:color="auto" w:fill="FFFFFF"/>
        <w:ind w:firstLine="708"/>
        <w:jc w:val="both"/>
        <w:textAlignment w:val="baseline"/>
        <w:rPr>
          <w:color w:val="1D1D1B"/>
          <w:lang w:val="uk-UA" w:eastAsia="uk-UA"/>
        </w:rPr>
      </w:pPr>
      <w:r w:rsidRPr="0050156E">
        <w:rPr>
          <w:lang w:val="uk-UA" w:eastAsia="uk-UA"/>
        </w:rPr>
        <w:t xml:space="preserve">Працівниками центру надання адміністративних послуг за 2025 рік прийнято </w:t>
      </w:r>
      <w:r w:rsidR="0050156E">
        <w:rPr>
          <w:lang w:val="uk-UA" w:eastAsia="uk-UA"/>
        </w:rPr>
        <w:t xml:space="preserve">                       </w:t>
      </w:r>
      <w:r w:rsidRPr="0050156E">
        <w:rPr>
          <w:b/>
          <w:bCs/>
          <w:lang w:val="uk-UA" w:eastAsia="uk-UA"/>
        </w:rPr>
        <w:t xml:space="preserve">7968 </w:t>
      </w:r>
      <w:r w:rsidRPr="0050156E">
        <w:rPr>
          <w:lang w:val="uk-UA" w:eastAsia="uk-UA"/>
        </w:rPr>
        <w:t>суб’єктів звернень по адміністративних послугах.</w:t>
      </w:r>
      <w:r w:rsidRPr="0050156E">
        <w:rPr>
          <w:color w:val="1D1D1B"/>
          <w:lang w:val="uk-UA" w:eastAsia="uk-UA"/>
        </w:rPr>
        <w:t xml:space="preserve"> </w:t>
      </w:r>
    </w:p>
    <w:p w14:paraId="7C088F42" w14:textId="75509B26" w:rsidR="00115352" w:rsidRPr="0050156E" w:rsidRDefault="00115352" w:rsidP="00115352">
      <w:pPr>
        <w:tabs>
          <w:tab w:val="left" w:pos="2835"/>
        </w:tabs>
        <w:jc w:val="both"/>
        <w:rPr>
          <w:iCs/>
          <w:w w:val="90"/>
          <w:lang w:val="uk-UA"/>
        </w:rPr>
      </w:pPr>
      <w:r w:rsidRPr="0050156E">
        <w:rPr>
          <w:color w:val="000000"/>
          <w:lang w:val="uk-UA"/>
        </w:rPr>
        <w:t xml:space="preserve">           Використовується </w:t>
      </w:r>
      <w:proofErr w:type="spellStart"/>
      <w:r w:rsidRPr="0050156E">
        <w:rPr>
          <w:color w:val="000000"/>
          <w:lang w:val="uk-UA"/>
        </w:rPr>
        <w:t>шеринг</w:t>
      </w:r>
      <w:proofErr w:type="spellEnd"/>
      <w:r w:rsidRPr="0050156E">
        <w:rPr>
          <w:color w:val="000000"/>
          <w:lang w:val="uk-UA"/>
        </w:rPr>
        <w:t xml:space="preserve"> документів при звернені в ЦНАП та в ВРМ для зручності суб’єктами звернення.</w:t>
      </w:r>
    </w:p>
    <w:p w14:paraId="785619FE" w14:textId="77777777" w:rsidR="00115352" w:rsidRPr="0050156E" w:rsidRDefault="00115352" w:rsidP="00115352">
      <w:pPr>
        <w:tabs>
          <w:tab w:val="left" w:pos="567"/>
        </w:tabs>
        <w:jc w:val="both"/>
        <w:rPr>
          <w:iCs/>
          <w:lang w:val="en-US"/>
        </w:rPr>
      </w:pPr>
      <w:r w:rsidRPr="0050156E">
        <w:rPr>
          <w:color w:val="000000"/>
          <w:lang w:val="uk-UA"/>
        </w:rPr>
        <w:tab/>
        <w:t xml:space="preserve">В приміщенні ЦНАП (ВРМ) розміщено </w:t>
      </w:r>
      <w:proofErr w:type="spellStart"/>
      <w:r w:rsidRPr="0050156E">
        <w:rPr>
          <w:color w:val="000000"/>
          <w:lang w:val="uk-UA"/>
        </w:rPr>
        <w:t>постери</w:t>
      </w:r>
      <w:proofErr w:type="spellEnd"/>
      <w:r w:rsidRPr="0050156E">
        <w:rPr>
          <w:color w:val="000000"/>
          <w:lang w:val="uk-UA"/>
        </w:rPr>
        <w:t xml:space="preserve"> з QR-кодом для </w:t>
      </w:r>
      <w:r w:rsidRPr="0050156E">
        <w:rPr>
          <w:rStyle w:val="1500"/>
          <w:color w:val="000000"/>
          <w:lang w:val="uk-UA"/>
        </w:rPr>
        <w:t xml:space="preserve">оцінки рівня задоволеності суб’єктів звернення якістю надання адміністративних послуг, які опрацьовуються на протязі місяця. Також, створено </w:t>
      </w:r>
      <w:r w:rsidRPr="0050156E">
        <w:rPr>
          <w:color w:val="000000"/>
          <w:lang w:val="uk-UA"/>
        </w:rPr>
        <w:t xml:space="preserve">QR-кодом для </w:t>
      </w:r>
      <w:r w:rsidRPr="0050156E">
        <w:rPr>
          <w:rStyle w:val="1500"/>
          <w:color w:val="000000"/>
          <w:lang w:val="uk-UA"/>
        </w:rPr>
        <w:t>оцінки рівня задоволеності суб’єктів звернення для ВРМ.</w:t>
      </w:r>
    </w:p>
    <w:p w14:paraId="6E779128" w14:textId="13882BA2" w:rsidR="00115352" w:rsidRPr="0050156E" w:rsidRDefault="00115352" w:rsidP="00115352">
      <w:pPr>
        <w:shd w:val="clear" w:color="auto" w:fill="FFFFFF"/>
        <w:ind w:firstLine="708"/>
        <w:jc w:val="both"/>
        <w:textAlignment w:val="baseline"/>
        <w:rPr>
          <w:lang w:val="uk-UA"/>
        </w:rPr>
      </w:pPr>
      <w:r w:rsidRPr="0050156E">
        <w:rPr>
          <w:lang w:val="uk-UA"/>
        </w:rPr>
        <w:lastRenderedPageBreak/>
        <w:t xml:space="preserve">Забезпечено участь в </w:t>
      </w:r>
      <w:r w:rsidRPr="0050156E">
        <w:t xml:space="preserve">онлайн </w:t>
      </w:r>
      <w:proofErr w:type="spellStart"/>
      <w:r w:rsidRPr="0050156E">
        <w:t>семінар-тренінг</w:t>
      </w:r>
      <w:proofErr w:type="spellEnd"/>
      <w:r w:rsidRPr="0050156E">
        <w:t xml:space="preserve"> для </w:t>
      </w:r>
      <w:proofErr w:type="spellStart"/>
      <w:r w:rsidRPr="0050156E">
        <w:t>державних</w:t>
      </w:r>
      <w:proofErr w:type="spellEnd"/>
      <w:r w:rsidRPr="0050156E">
        <w:t xml:space="preserve"> </w:t>
      </w:r>
      <w:proofErr w:type="spellStart"/>
      <w:r w:rsidRPr="0050156E">
        <w:t>реєстраторів</w:t>
      </w:r>
      <w:proofErr w:type="spellEnd"/>
      <w:r w:rsidRPr="0050156E">
        <w:t xml:space="preserve"> з </w:t>
      </w:r>
      <w:proofErr w:type="spellStart"/>
      <w:r w:rsidRPr="0050156E">
        <w:t>державної</w:t>
      </w:r>
      <w:proofErr w:type="spellEnd"/>
      <w:r w:rsidRPr="0050156E">
        <w:t xml:space="preserve"> </w:t>
      </w:r>
      <w:proofErr w:type="spellStart"/>
      <w:r w:rsidRPr="0050156E">
        <w:t>реєстрації</w:t>
      </w:r>
      <w:proofErr w:type="spellEnd"/>
      <w:r w:rsidRPr="0050156E">
        <w:t xml:space="preserve"> </w:t>
      </w:r>
      <w:proofErr w:type="spellStart"/>
      <w:r w:rsidRPr="0050156E">
        <w:t>речових</w:t>
      </w:r>
      <w:proofErr w:type="spellEnd"/>
      <w:r w:rsidRPr="0050156E">
        <w:t xml:space="preserve"> прав на </w:t>
      </w:r>
      <w:proofErr w:type="spellStart"/>
      <w:r w:rsidRPr="0050156E">
        <w:t>нерухоме</w:t>
      </w:r>
      <w:proofErr w:type="spellEnd"/>
      <w:r w:rsidRPr="0050156E">
        <w:t xml:space="preserve"> </w:t>
      </w:r>
      <w:proofErr w:type="spellStart"/>
      <w:r w:rsidRPr="0050156E">
        <w:t>майно</w:t>
      </w:r>
      <w:proofErr w:type="spellEnd"/>
      <w:r w:rsidRPr="0050156E">
        <w:rPr>
          <w:lang w:val="uk-UA"/>
        </w:rPr>
        <w:t>.</w:t>
      </w:r>
    </w:p>
    <w:p w14:paraId="69FEB3ED" w14:textId="29610963" w:rsidR="00DB7588" w:rsidRPr="0050156E" w:rsidRDefault="00DB7588" w:rsidP="00E40A8A">
      <w:pPr>
        <w:tabs>
          <w:tab w:val="left" w:pos="2835"/>
        </w:tabs>
        <w:jc w:val="both"/>
        <w:rPr>
          <w:color w:val="00000A"/>
          <w:lang w:val="uk-UA" w:eastAsia="zh-CN"/>
        </w:rPr>
      </w:pPr>
      <w:r w:rsidRPr="0050156E">
        <w:rPr>
          <w:color w:val="00000A"/>
          <w:lang w:val="uk-UA" w:eastAsia="zh-CN"/>
        </w:rPr>
        <w:t xml:space="preserve">       </w:t>
      </w:r>
      <w:r w:rsidR="0050156E">
        <w:rPr>
          <w:color w:val="00000A"/>
          <w:lang w:val="uk-UA" w:eastAsia="zh-CN"/>
        </w:rPr>
        <w:t xml:space="preserve">   </w:t>
      </w:r>
      <w:r w:rsidRPr="0050156E">
        <w:rPr>
          <w:color w:val="00000A"/>
          <w:lang w:val="uk-UA" w:eastAsia="zh-CN"/>
        </w:rPr>
        <w:t xml:space="preserve"> Отримано адміністраторами ВРМ </w:t>
      </w:r>
      <w:r w:rsidRPr="0050156E">
        <w:rPr>
          <w:color w:val="00000A"/>
          <w:lang w:eastAsia="zh-CN"/>
        </w:rPr>
        <w:t xml:space="preserve">доступ  до </w:t>
      </w:r>
      <w:proofErr w:type="spellStart"/>
      <w:r w:rsidRPr="0050156E">
        <w:rPr>
          <w:color w:val="00000A"/>
          <w:lang w:eastAsia="zh-CN"/>
        </w:rPr>
        <w:t>єдиного</w:t>
      </w:r>
      <w:proofErr w:type="spellEnd"/>
      <w:r w:rsidRPr="0050156E">
        <w:rPr>
          <w:color w:val="00000A"/>
          <w:lang w:eastAsia="zh-CN"/>
        </w:rPr>
        <w:t xml:space="preserve"> державного веб-порталу </w:t>
      </w:r>
      <w:proofErr w:type="spellStart"/>
      <w:r w:rsidRPr="0050156E">
        <w:rPr>
          <w:color w:val="00000A"/>
          <w:lang w:eastAsia="zh-CN"/>
        </w:rPr>
        <w:t>електронних</w:t>
      </w:r>
      <w:proofErr w:type="spellEnd"/>
      <w:r w:rsidRPr="0050156E">
        <w:rPr>
          <w:color w:val="00000A"/>
          <w:lang w:eastAsia="zh-CN"/>
        </w:rPr>
        <w:t xml:space="preserve"> </w:t>
      </w:r>
      <w:proofErr w:type="spellStart"/>
      <w:r w:rsidRPr="0050156E">
        <w:rPr>
          <w:color w:val="00000A"/>
          <w:lang w:eastAsia="zh-CN"/>
        </w:rPr>
        <w:t>послуг</w:t>
      </w:r>
      <w:proofErr w:type="spellEnd"/>
      <w:r w:rsidRPr="0050156E">
        <w:rPr>
          <w:color w:val="00000A"/>
          <w:lang w:eastAsia="zh-CN"/>
        </w:rPr>
        <w:t xml:space="preserve"> «Портал </w:t>
      </w:r>
      <w:proofErr w:type="spellStart"/>
      <w:r w:rsidRPr="0050156E">
        <w:rPr>
          <w:color w:val="00000A"/>
          <w:lang w:eastAsia="zh-CN"/>
        </w:rPr>
        <w:t>Дія</w:t>
      </w:r>
      <w:proofErr w:type="spellEnd"/>
      <w:r w:rsidRPr="0050156E">
        <w:rPr>
          <w:color w:val="00000A"/>
          <w:lang w:eastAsia="zh-CN"/>
        </w:rPr>
        <w:t xml:space="preserve">» для </w:t>
      </w:r>
      <w:proofErr w:type="spellStart"/>
      <w:r w:rsidRPr="0050156E">
        <w:rPr>
          <w:color w:val="00000A"/>
          <w:lang w:eastAsia="zh-CN"/>
        </w:rPr>
        <w:t>надання</w:t>
      </w:r>
      <w:proofErr w:type="spellEnd"/>
      <w:r w:rsidRPr="0050156E">
        <w:rPr>
          <w:color w:val="00000A"/>
          <w:lang w:eastAsia="zh-CN"/>
        </w:rPr>
        <w:t xml:space="preserve"> </w:t>
      </w:r>
      <w:proofErr w:type="spellStart"/>
      <w:r w:rsidRPr="0050156E">
        <w:rPr>
          <w:color w:val="00000A"/>
          <w:lang w:eastAsia="zh-CN"/>
        </w:rPr>
        <w:t>адміністративної</w:t>
      </w:r>
      <w:proofErr w:type="spellEnd"/>
      <w:r w:rsidRPr="0050156E">
        <w:rPr>
          <w:color w:val="00000A"/>
          <w:lang w:eastAsia="zh-CN"/>
        </w:rPr>
        <w:t xml:space="preserve"> </w:t>
      </w:r>
      <w:proofErr w:type="spellStart"/>
      <w:r w:rsidRPr="0050156E">
        <w:rPr>
          <w:color w:val="00000A"/>
          <w:lang w:eastAsia="zh-CN"/>
        </w:rPr>
        <w:t>послуги</w:t>
      </w:r>
      <w:proofErr w:type="spellEnd"/>
      <w:r w:rsidRPr="0050156E">
        <w:rPr>
          <w:color w:val="00000A"/>
          <w:lang w:eastAsia="zh-CN"/>
        </w:rPr>
        <w:t xml:space="preserve"> «</w:t>
      </w:r>
      <w:proofErr w:type="spellStart"/>
      <w:r w:rsidRPr="0050156E">
        <w:rPr>
          <w:color w:val="00000A"/>
          <w:lang w:eastAsia="zh-CN"/>
        </w:rPr>
        <w:t>Подання</w:t>
      </w:r>
      <w:proofErr w:type="spellEnd"/>
      <w:r w:rsidRPr="0050156E">
        <w:rPr>
          <w:color w:val="00000A"/>
          <w:lang w:eastAsia="zh-CN"/>
        </w:rPr>
        <w:t xml:space="preserve"> </w:t>
      </w:r>
      <w:proofErr w:type="spellStart"/>
      <w:r w:rsidRPr="0050156E">
        <w:rPr>
          <w:color w:val="00000A"/>
          <w:lang w:eastAsia="zh-CN"/>
        </w:rPr>
        <w:t>інформаційного</w:t>
      </w:r>
      <w:proofErr w:type="spellEnd"/>
      <w:r w:rsidRPr="0050156E">
        <w:rPr>
          <w:color w:val="00000A"/>
          <w:lang w:eastAsia="zh-CN"/>
        </w:rPr>
        <w:t xml:space="preserve"> </w:t>
      </w:r>
      <w:proofErr w:type="spellStart"/>
      <w:r w:rsidRPr="0050156E">
        <w:rPr>
          <w:color w:val="00000A"/>
          <w:lang w:eastAsia="zh-CN"/>
        </w:rPr>
        <w:t>повідомлення</w:t>
      </w:r>
      <w:proofErr w:type="spellEnd"/>
      <w:r w:rsidRPr="0050156E">
        <w:rPr>
          <w:color w:val="00000A"/>
          <w:lang w:eastAsia="zh-CN"/>
        </w:rPr>
        <w:t xml:space="preserve"> про </w:t>
      </w:r>
      <w:proofErr w:type="spellStart"/>
      <w:r w:rsidRPr="0050156E">
        <w:rPr>
          <w:color w:val="00000A"/>
          <w:lang w:eastAsia="zh-CN"/>
        </w:rPr>
        <w:t>пошкоджене</w:t>
      </w:r>
      <w:proofErr w:type="spellEnd"/>
      <w:r w:rsidRPr="0050156E">
        <w:rPr>
          <w:color w:val="00000A"/>
          <w:lang w:eastAsia="zh-CN"/>
        </w:rPr>
        <w:t xml:space="preserve"> та </w:t>
      </w:r>
      <w:proofErr w:type="spellStart"/>
      <w:r w:rsidRPr="0050156E">
        <w:rPr>
          <w:color w:val="00000A"/>
          <w:lang w:eastAsia="zh-CN"/>
        </w:rPr>
        <w:t>знищене</w:t>
      </w:r>
      <w:proofErr w:type="spellEnd"/>
      <w:r w:rsidRPr="0050156E">
        <w:rPr>
          <w:color w:val="00000A"/>
          <w:lang w:eastAsia="zh-CN"/>
        </w:rPr>
        <w:t xml:space="preserve"> </w:t>
      </w:r>
      <w:proofErr w:type="spellStart"/>
      <w:r w:rsidRPr="0050156E">
        <w:rPr>
          <w:color w:val="00000A"/>
          <w:lang w:eastAsia="zh-CN"/>
        </w:rPr>
        <w:t>нерухоме</w:t>
      </w:r>
      <w:proofErr w:type="spellEnd"/>
      <w:r w:rsidRPr="0050156E">
        <w:rPr>
          <w:color w:val="00000A"/>
          <w:lang w:eastAsia="zh-CN"/>
        </w:rPr>
        <w:t xml:space="preserve"> </w:t>
      </w:r>
      <w:proofErr w:type="spellStart"/>
      <w:r w:rsidRPr="0050156E">
        <w:rPr>
          <w:color w:val="00000A"/>
          <w:lang w:eastAsia="zh-CN"/>
        </w:rPr>
        <w:t>майно</w:t>
      </w:r>
      <w:proofErr w:type="spellEnd"/>
      <w:r w:rsidRPr="0050156E">
        <w:rPr>
          <w:color w:val="00000A"/>
          <w:lang w:eastAsia="zh-CN"/>
        </w:rPr>
        <w:t xml:space="preserve"> </w:t>
      </w:r>
      <w:proofErr w:type="spellStart"/>
      <w:r w:rsidRPr="0050156E">
        <w:rPr>
          <w:shd w:val="clear" w:color="auto" w:fill="FFFFFF"/>
        </w:rPr>
        <w:t>внаслідок</w:t>
      </w:r>
      <w:proofErr w:type="spellEnd"/>
      <w:r w:rsidRPr="0050156E">
        <w:rPr>
          <w:shd w:val="clear" w:color="auto" w:fill="FFFFFF"/>
        </w:rPr>
        <w:t xml:space="preserve"> </w:t>
      </w:r>
      <w:proofErr w:type="spellStart"/>
      <w:r w:rsidRPr="0050156E">
        <w:rPr>
          <w:shd w:val="clear" w:color="auto" w:fill="FFFFFF"/>
        </w:rPr>
        <w:t>бойових</w:t>
      </w:r>
      <w:proofErr w:type="spellEnd"/>
      <w:r w:rsidRPr="0050156E">
        <w:rPr>
          <w:shd w:val="clear" w:color="auto" w:fill="FFFFFF"/>
        </w:rPr>
        <w:t xml:space="preserve"> </w:t>
      </w:r>
      <w:proofErr w:type="spellStart"/>
      <w:r w:rsidRPr="0050156E">
        <w:rPr>
          <w:shd w:val="clear" w:color="auto" w:fill="FFFFFF"/>
        </w:rPr>
        <w:t>дій</w:t>
      </w:r>
      <w:proofErr w:type="spellEnd"/>
      <w:r w:rsidRPr="0050156E">
        <w:rPr>
          <w:shd w:val="clear" w:color="auto" w:fill="FFFFFF"/>
        </w:rPr>
        <w:t xml:space="preserve">, </w:t>
      </w:r>
      <w:proofErr w:type="spellStart"/>
      <w:r w:rsidRPr="0050156E">
        <w:rPr>
          <w:shd w:val="clear" w:color="auto" w:fill="FFFFFF"/>
        </w:rPr>
        <w:t>терористичних</w:t>
      </w:r>
      <w:proofErr w:type="spellEnd"/>
      <w:r w:rsidRPr="0050156E">
        <w:rPr>
          <w:shd w:val="clear" w:color="auto" w:fill="FFFFFF"/>
        </w:rPr>
        <w:t xml:space="preserve"> </w:t>
      </w:r>
      <w:proofErr w:type="spellStart"/>
      <w:r w:rsidRPr="0050156E">
        <w:rPr>
          <w:shd w:val="clear" w:color="auto" w:fill="FFFFFF"/>
        </w:rPr>
        <w:t>актів</w:t>
      </w:r>
      <w:proofErr w:type="spellEnd"/>
      <w:r w:rsidRPr="0050156E">
        <w:rPr>
          <w:shd w:val="clear" w:color="auto" w:fill="FFFFFF"/>
        </w:rPr>
        <w:t xml:space="preserve">, </w:t>
      </w:r>
      <w:proofErr w:type="spellStart"/>
      <w:r w:rsidRPr="0050156E">
        <w:rPr>
          <w:shd w:val="clear" w:color="auto" w:fill="FFFFFF"/>
        </w:rPr>
        <w:t>диверсій</w:t>
      </w:r>
      <w:proofErr w:type="spellEnd"/>
      <w:r w:rsidRPr="0050156E">
        <w:rPr>
          <w:shd w:val="clear" w:color="auto" w:fill="FFFFFF"/>
        </w:rPr>
        <w:t xml:space="preserve">, </w:t>
      </w:r>
      <w:proofErr w:type="spellStart"/>
      <w:r w:rsidRPr="0050156E">
        <w:rPr>
          <w:shd w:val="clear" w:color="auto" w:fill="FFFFFF"/>
        </w:rPr>
        <w:t>спричинених</w:t>
      </w:r>
      <w:proofErr w:type="spellEnd"/>
      <w:r w:rsidRPr="0050156E">
        <w:rPr>
          <w:shd w:val="clear" w:color="auto" w:fill="FFFFFF"/>
        </w:rPr>
        <w:t xml:space="preserve"> </w:t>
      </w:r>
      <w:proofErr w:type="spellStart"/>
      <w:r w:rsidRPr="0050156E">
        <w:rPr>
          <w:shd w:val="clear" w:color="auto" w:fill="FFFFFF"/>
        </w:rPr>
        <w:t>військовою</w:t>
      </w:r>
      <w:proofErr w:type="spellEnd"/>
      <w:r w:rsidRPr="0050156E">
        <w:rPr>
          <w:shd w:val="clear" w:color="auto" w:fill="FFFFFF"/>
        </w:rPr>
        <w:t xml:space="preserve"> </w:t>
      </w:r>
      <w:proofErr w:type="spellStart"/>
      <w:r w:rsidRPr="0050156E">
        <w:rPr>
          <w:shd w:val="clear" w:color="auto" w:fill="FFFFFF"/>
        </w:rPr>
        <w:t>агресією</w:t>
      </w:r>
      <w:proofErr w:type="spellEnd"/>
      <w:r w:rsidRPr="0050156E">
        <w:rPr>
          <w:shd w:val="clear" w:color="auto" w:fill="FFFFFF"/>
        </w:rPr>
        <w:t xml:space="preserve"> </w:t>
      </w:r>
      <w:proofErr w:type="spellStart"/>
      <w:r w:rsidRPr="0050156E">
        <w:rPr>
          <w:shd w:val="clear" w:color="auto" w:fill="FFFFFF"/>
        </w:rPr>
        <w:t>Російської</w:t>
      </w:r>
      <w:proofErr w:type="spellEnd"/>
      <w:r w:rsidRPr="0050156E">
        <w:rPr>
          <w:shd w:val="clear" w:color="auto" w:fill="FFFFFF"/>
        </w:rPr>
        <w:t xml:space="preserve"> </w:t>
      </w:r>
      <w:proofErr w:type="spellStart"/>
      <w:r w:rsidRPr="0050156E">
        <w:rPr>
          <w:shd w:val="clear" w:color="auto" w:fill="FFFFFF"/>
        </w:rPr>
        <w:t>Федерації</w:t>
      </w:r>
      <w:proofErr w:type="spellEnd"/>
      <w:r w:rsidRPr="0050156E">
        <w:rPr>
          <w:color w:val="00000A"/>
          <w:lang w:eastAsia="zh-CN"/>
        </w:rPr>
        <w:t xml:space="preserve"> </w:t>
      </w:r>
      <w:proofErr w:type="spellStart"/>
      <w:r w:rsidRPr="0050156E">
        <w:rPr>
          <w:color w:val="00000A"/>
          <w:lang w:eastAsia="zh-CN"/>
        </w:rPr>
        <w:t>реєстрації</w:t>
      </w:r>
      <w:proofErr w:type="spellEnd"/>
      <w:r w:rsidRPr="0050156E">
        <w:rPr>
          <w:color w:val="00000A"/>
          <w:lang w:val="uk-UA" w:eastAsia="zh-CN"/>
        </w:rPr>
        <w:t>.</w:t>
      </w:r>
    </w:p>
    <w:p w14:paraId="01C9C668" w14:textId="729E6748" w:rsidR="00DB7588" w:rsidRPr="0050156E" w:rsidRDefault="00DB7588" w:rsidP="00E40A8A">
      <w:pPr>
        <w:ind w:firstLine="708"/>
        <w:jc w:val="both"/>
        <w:rPr>
          <w:rStyle w:val="a9"/>
          <w:sz w:val="24"/>
          <w:szCs w:val="24"/>
        </w:rPr>
      </w:pPr>
      <w:r w:rsidRPr="0050156E">
        <w:rPr>
          <w:rStyle w:val="a9"/>
          <w:sz w:val="24"/>
          <w:szCs w:val="24"/>
        </w:rPr>
        <w:t xml:space="preserve">В лютому місяці державний </w:t>
      </w:r>
      <w:proofErr w:type="spellStart"/>
      <w:r w:rsidRPr="0050156E">
        <w:rPr>
          <w:rStyle w:val="a9"/>
          <w:sz w:val="24"/>
          <w:szCs w:val="24"/>
        </w:rPr>
        <w:t>реєстратор</w:t>
      </w:r>
      <w:proofErr w:type="spellEnd"/>
      <w:r w:rsidRPr="0050156E">
        <w:rPr>
          <w:rStyle w:val="a9"/>
          <w:sz w:val="24"/>
          <w:szCs w:val="24"/>
        </w:rPr>
        <w:t xml:space="preserve"> (</w:t>
      </w:r>
      <w:proofErr w:type="spellStart"/>
      <w:r w:rsidRPr="0050156E">
        <w:rPr>
          <w:rStyle w:val="a9"/>
          <w:sz w:val="24"/>
          <w:szCs w:val="24"/>
        </w:rPr>
        <w:t>юридичних</w:t>
      </w:r>
      <w:proofErr w:type="spellEnd"/>
      <w:r w:rsidRPr="0050156E">
        <w:rPr>
          <w:rStyle w:val="a9"/>
          <w:sz w:val="24"/>
          <w:szCs w:val="24"/>
        </w:rPr>
        <w:t xml:space="preserve"> </w:t>
      </w:r>
      <w:proofErr w:type="spellStart"/>
      <w:r w:rsidRPr="0050156E">
        <w:rPr>
          <w:rStyle w:val="a9"/>
          <w:sz w:val="24"/>
          <w:szCs w:val="24"/>
        </w:rPr>
        <w:t>осіб</w:t>
      </w:r>
      <w:proofErr w:type="spellEnd"/>
      <w:r w:rsidRPr="0050156E">
        <w:rPr>
          <w:rStyle w:val="a9"/>
          <w:sz w:val="24"/>
          <w:szCs w:val="24"/>
        </w:rPr>
        <w:t xml:space="preserve">) </w:t>
      </w:r>
      <w:proofErr w:type="spellStart"/>
      <w:r w:rsidRPr="0050156E">
        <w:rPr>
          <w:rStyle w:val="a9"/>
          <w:sz w:val="24"/>
          <w:szCs w:val="24"/>
        </w:rPr>
        <w:t>отримано</w:t>
      </w:r>
      <w:proofErr w:type="spellEnd"/>
      <w:r w:rsidRPr="0050156E">
        <w:rPr>
          <w:rStyle w:val="a9"/>
          <w:sz w:val="24"/>
          <w:szCs w:val="24"/>
        </w:rPr>
        <w:t xml:space="preserve"> доступ до </w:t>
      </w:r>
      <w:proofErr w:type="spellStart"/>
      <w:r w:rsidRPr="0050156E">
        <w:rPr>
          <w:rStyle w:val="a9"/>
          <w:sz w:val="24"/>
          <w:szCs w:val="24"/>
        </w:rPr>
        <w:t>реєстрів</w:t>
      </w:r>
      <w:proofErr w:type="spellEnd"/>
      <w:r w:rsidRPr="0050156E">
        <w:rPr>
          <w:rStyle w:val="a9"/>
          <w:sz w:val="24"/>
          <w:szCs w:val="24"/>
        </w:rPr>
        <w:t xml:space="preserve"> для проведення державної реєстрації юридичних осіб, фізичних осіб підприємців та виготовлено печатку.</w:t>
      </w:r>
    </w:p>
    <w:p w14:paraId="3ECB9134" w14:textId="77777777" w:rsidR="00DB7588" w:rsidRPr="0050156E" w:rsidRDefault="00DB7588" w:rsidP="00E40A8A">
      <w:pPr>
        <w:ind w:firstLine="708"/>
        <w:rPr>
          <w:shd w:val="clear" w:color="auto" w:fill="FFFFFF"/>
        </w:rPr>
      </w:pPr>
      <w:r w:rsidRPr="0050156E">
        <w:rPr>
          <w:shd w:val="clear" w:color="auto" w:fill="FFFFFF"/>
        </w:rPr>
        <w:t>Працівників ЦНАП приєднано до програмних комплексів Пенсійного фонду.</w:t>
      </w:r>
    </w:p>
    <w:p w14:paraId="1214C58E" w14:textId="02EDA9F9" w:rsidR="00DB7588" w:rsidRPr="0050156E" w:rsidRDefault="00DB7588" w:rsidP="00E40A8A">
      <w:pPr>
        <w:ind w:firstLine="708"/>
        <w:rPr>
          <w:rStyle w:val="a9"/>
          <w:sz w:val="24"/>
          <w:szCs w:val="24"/>
        </w:rPr>
      </w:pPr>
      <w:r w:rsidRPr="0050156E">
        <w:rPr>
          <w:rStyle w:val="a9"/>
          <w:sz w:val="24"/>
          <w:szCs w:val="24"/>
        </w:rPr>
        <w:t xml:space="preserve">З лютого місяця адміністратори надають </w:t>
      </w:r>
      <w:proofErr w:type="spellStart"/>
      <w:r w:rsidRPr="0050156E">
        <w:rPr>
          <w:rStyle w:val="a9"/>
          <w:sz w:val="24"/>
          <w:szCs w:val="24"/>
        </w:rPr>
        <w:t>послугу</w:t>
      </w:r>
      <w:proofErr w:type="spellEnd"/>
      <w:r w:rsidRPr="0050156E">
        <w:rPr>
          <w:rStyle w:val="a9"/>
          <w:sz w:val="24"/>
          <w:szCs w:val="24"/>
        </w:rPr>
        <w:t xml:space="preserve"> «</w:t>
      </w:r>
      <w:proofErr w:type="spellStart"/>
      <w:r w:rsidRPr="0050156E">
        <w:rPr>
          <w:rStyle w:val="a9"/>
          <w:sz w:val="24"/>
          <w:szCs w:val="24"/>
        </w:rPr>
        <w:t>Надання</w:t>
      </w:r>
      <w:proofErr w:type="spellEnd"/>
      <w:r w:rsidRPr="0050156E">
        <w:rPr>
          <w:rStyle w:val="a9"/>
          <w:sz w:val="24"/>
          <w:szCs w:val="24"/>
        </w:rPr>
        <w:t xml:space="preserve"> </w:t>
      </w:r>
      <w:proofErr w:type="spellStart"/>
      <w:r w:rsidRPr="0050156E">
        <w:rPr>
          <w:rStyle w:val="a9"/>
          <w:sz w:val="24"/>
          <w:szCs w:val="24"/>
        </w:rPr>
        <w:t>відомостей</w:t>
      </w:r>
      <w:proofErr w:type="spellEnd"/>
      <w:r w:rsidRPr="0050156E">
        <w:rPr>
          <w:rStyle w:val="a9"/>
          <w:sz w:val="24"/>
          <w:szCs w:val="24"/>
        </w:rPr>
        <w:t xml:space="preserve"> з ЄДРВВ».</w:t>
      </w:r>
    </w:p>
    <w:p w14:paraId="7437C07F" w14:textId="77777777" w:rsidR="00DB7588" w:rsidRPr="0050156E" w:rsidRDefault="00DB7588" w:rsidP="00E40A8A">
      <w:pPr>
        <w:pStyle w:val="a3"/>
        <w:ind w:firstLine="708"/>
        <w:jc w:val="both"/>
        <w:rPr>
          <w:b/>
          <w:bCs/>
        </w:rPr>
      </w:pPr>
      <w:r w:rsidRPr="0050156E">
        <w:t xml:space="preserve">Додано </w:t>
      </w:r>
      <w:proofErr w:type="gramStart"/>
      <w:r w:rsidRPr="0050156E">
        <w:t>до порталу</w:t>
      </w:r>
      <w:proofErr w:type="gramEnd"/>
      <w:r w:rsidRPr="0050156E">
        <w:t xml:space="preserve"> «ДІЯ» послуги, які можна отримати через ЦНАП, а саме «Встановлення статусу учасника бойових дій, видача посвідчення” (02545) та “Позбавлення статусу учасника бойових дій за заявою особи” (01285).</w:t>
      </w:r>
    </w:p>
    <w:p w14:paraId="011BF833" w14:textId="77237FEA" w:rsidR="00DB7588" w:rsidRPr="0050156E" w:rsidRDefault="00DB7588" w:rsidP="00DB7588">
      <w:pPr>
        <w:keepNext/>
        <w:widowControl w:val="0"/>
        <w:suppressAutoHyphens/>
        <w:ind w:firstLine="708"/>
        <w:jc w:val="both"/>
        <w:outlineLvl w:val="0"/>
        <w:rPr>
          <w:color w:val="000000"/>
          <w:lang w:val="uk-UA"/>
        </w:rPr>
      </w:pPr>
      <w:r w:rsidRPr="0050156E">
        <w:rPr>
          <w:color w:val="000000"/>
          <w:lang w:val="uk-UA"/>
        </w:rPr>
        <w:t xml:space="preserve">Для </w:t>
      </w:r>
      <w:proofErr w:type="spellStart"/>
      <w:r w:rsidRPr="0050156E">
        <w:rPr>
          <w:color w:val="000000"/>
        </w:rPr>
        <w:t>забезпечення</w:t>
      </w:r>
      <w:proofErr w:type="spellEnd"/>
      <w:r w:rsidRPr="0050156E">
        <w:rPr>
          <w:color w:val="000000"/>
        </w:rPr>
        <w:t>  </w:t>
      </w:r>
      <w:proofErr w:type="spellStart"/>
      <w:r w:rsidRPr="0050156E">
        <w:rPr>
          <w:color w:val="000000"/>
        </w:rPr>
        <w:t>прискорено</w:t>
      </w:r>
      <w:proofErr w:type="spellEnd"/>
      <w:r w:rsidRPr="0050156E">
        <w:rPr>
          <w:color w:val="000000"/>
        </w:rPr>
        <w:t xml:space="preserve"> </w:t>
      </w:r>
      <w:proofErr w:type="spellStart"/>
      <w:r w:rsidRPr="0050156E">
        <w:rPr>
          <w:color w:val="000000"/>
        </w:rPr>
        <w:t>розвитку</w:t>
      </w:r>
      <w:proofErr w:type="spellEnd"/>
      <w:r w:rsidRPr="0050156E">
        <w:rPr>
          <w:color w:val="000000"/>
        </w:rPr>
        <w:t xml:space="preserve"> </w:t>
      </w:r>
      <w:proofErr w:type="spellStart"/>
      <w:r w:rsidRPr="0050156E">
        <w:rPr>
          <w:color w:val="000000"/>
        </w:rPr>
        <w:t>цифрової</w:t>
      </w:r>
      <w:proofErr w:type="spellEnd"/>
      <w:r w:rsidRPr="0050156E">
        <w:rPr>
          <w:color w:val="000000"/>
        </w:rPr>
        <w:t xml:space="preserve"> </w:t>
      </w:r>
      <w:proofErr w:type="spellStart"/>
      <w:r w:rsidRPr="0050156E">
        <w:rPr>
          <w:color w:val="000000"/>
        </w:rPr>
        <w:t>трансформації</w:t>
      </w:r>
      <w:proofErr w:type="spellEnd"/>
      <w:r w:rsidRPr="0050156E">
        <w:rPr>
          <w:color w:val="000000"/>
        </w:rPr>
        <w:t xml:space="preserve"> </w:t>
      </w:r>
      <w:proofErr w:type="spellStart"/>
      <w:r w:rsidRPr="0050156E">
        <w:rPr>
          <w:color w:val="000000"/>
        </w:rPr>
        <w:t>регіону</w:t>
      </w:r>
      <w:proofErr w:type="spellEnd"/>
      <w:r w:rsidRPr="0050156E">
        <w:rPr>
          <w:color w:val="000000"/>
        </w:rPr>
        <w:t xml:space="preserve"> та </w:t>
      </w:r>
      <w:proofErr w:type="spellStart"/>
      <w:r w:rsidRPr="0050156E">
        <w:rPr>
          <w:color w:val="000000"/>
        </w:rPr>
        <w:t>територіальних</w:t>
      </w:r>
      <w:proofErr w:type="spellEnd"/>
      <w:r w:rsidRPr="0050156E">
        <w:rPr>
          <w:color w:val="000000"/>
        </w:rPr>
        <w:t xml:space="preserve"> громад </w:t>
      </w:r>
      <w:r w:rsidRPr="0050156E">
        <w:rPr>
          <w:color w:val="000000"/>
          <w:lang w:val="uk-UA"/>
        </w:rPr>
        <w:t>прийнято участь в</w:t>
      </w:r>
      <w:r w:rsidRPr="0050156E">
        <w:rPr>
          <w:color w:val="000000"/>
        </w:rPr>
        <w:t xml:space="preserve"> онлайн-</w:t>
      </w:r>
      <w:proofErr w:type="spellStart"/>
      <w:r w:rsidRPr="0050156E">
        <w:rPr>
          <w:color w:val="000000"/>
        </w:rPr>
        <w:t>нарад</w:t>
      </w:r>
      <w:proofErr w:type="spellEnd"/>
      <w:r w:rsidRPr="0050156E">
        <w:rPr>
          <w:color w:val="000000"/>
          <w:lang w:val="uk-UA"/>
        </w:rPr>
        <w:t>і.</w:t>
      </w:r>
    </w:p>
    <w:p w14:paraId="189A583C" w14:textId="4A7BEDAD" w:rsidR="00DB7588" w:rsidRPr="0050156E" w:rsidRDefault="00DB7588" w:rsidP="00E40A8A">
      <w:pPr>
        <w:ind w:firstLine="708"/>
        <w:jc w:val="both"/>
      </w:pPr>
      <w:proofErr w:type="spellStart"/>
      <w:r w:rsidRPr="0050156E">
        <w:rPr>
          <w:rStyle w:val="docdata"/>
          <w:color w:val="000000"/>
        </w:rPr>
        <w:t>Проведення</w:t>
      </w:r>
      <w:proofErr w:type="spellEnd"/>
      <w:r w:rsidRPr="0050156E">
        <w:rPr>
          <w:rStyle w:val="docdata"/>
          <w:color w:val="000000"/>
        </w:rPr>
        <w:t xml:space="preserve"> </w:t>
      </w:r>
      <w:proofErr w:type="spellStart"/>
      <w:r w:rsidRPr="0050156E">
        <w:t>години</w:t>
      </w:r>
      <w:proofErr w:type="spellEnd"/>
      <w:r w:rsidRPr="0050156E">
        <w:t xml:space="preserve"> безбар’єрності для </w:t>
      </w:r>
      <w:proofErr w:type="spellStart"/>
      <w:r w:rsidRPr="0050156E">
        <w:t>працівників</w:t>
      </w:r>
      <w:proofErr w:type="spellEnd"/>
      <w:r w:rsidRPr="0050156E">
        <w:t xml:space="preserve"> центру </w:t>
      </w:r>
      <w:proofErr w:type="spellStart"/>
      <w:r w:rsidRPr="0050156E">
        <w:t>надання</w:t>
      </w:r>
      <w:proofErr w:type="spellEnd"/>
      <w:r w:rsidRPr="0050156E">
        <w:t xml:space="preserve"> </w:t>
      </w:r>
      <w:proofErr w:type="spellStart"/>
      <w:r w:rsidRPr="0050156E">
        <w:t>адміністративних</w:t>
      </w:r>
      <w:proofErr w:type="spellEnd"/>
      <w:r w:rsidRPr="0050156E">
        <w:t xml:space="preserve"> </w:t>
      </w:r>
      <w:proofErr w:type="spellStart"/>
      <w:r w:rsidRPr="0050156E">
        <w:t>послуг</w:t>
      </w:r>
      <w:proofErr w:type="spellEnd"/>
      <w:r w:rsidRPr="0050156E">
        <w:t xml:space="preserve"> та </w:t>
      </w:r>
      <w:proofErr w:type="spellStart"/>
      <w:r w:rsidRPr="0050156E">
        <w:t>ознайомлення</w:t>
      </w:r>
      <w:proofErr w:type="spellEnd"/>
      <w:r w:rsidRPr="0050156E">
        <w:t xml:space="preserve"> з </w:t>
      </w:r>
      <w:proofErr w:type="spellStart"/>
      <w:r w:rsidRPr="0050156E">
        <w:t>цінностями</w:t>
      </w:r>
      <w:proofErr w:type="spellEnd"/>
      <w:r w:rsidRPr="0050156E">
        <w:t> </w:t>
      </w:r>
      <w:proofErr w:type="spellStart"/>
      <w:r w:rsidRPr="0050156E">
        <w:t>Довідника</w:t>
      </w:r>
      <w:proofErr w:type="spellEnd"/>
      <w:r w:rsidRPr="0050156E">
        <w:t xml:space="preserve"> безбар’єрності</w:t>
      </w:r>
      <w:r w:rsidR="00E40A8A" w:rsidRPr="0050156E">
        <w:t>.</w:t>
      </w:r>
    </w:p>
    <w:p w14:paraId="0F59DF77" w14:textId="56BFAD56" w:rsidR="00E40A8A" w:rsidRPr="0050156E" w:rsidRDefault="00E40A8A" w:rsidP="00E40A8A">
      <w:pPr>
        <w:ind w:firstLine="708"/>
        <w:jc w:val="both"/>
        <w:rPr>
          <w:rStyle w:val="a9"/>
          <w:sz w:val="24"/>
          <w:szCs w:val="24"/>
          <w:lang w:val="uk-UA"/>
        </w:rPr>
      </w:pPr>
      <w:r w:rsidRPr="0050156E">
        <w:rPr>
          <w:lang w:val="uk-UA" w:eastAsia="uk-UA"/>
        </w:rPr>
        <w:t xml:space="preserve">Прийнято участь у </w:t>
      </w:r>
      <w:proofErr w:type="spellStart"/>
      <w:r w:rsidRPr="0050156E">
        <w:rPr>
          <w:rStyle w:val="a9"/>
          <w:sz w:val="24"/>
          <w:szCs w:val="24"/>
        </w:rPr>
        <w:t>нарад</w:t>
      </w:r>
      <w:proofErr w:type="spellEnd"/>
      <w:r w:rsidRPr="0050156E">
        <w:rPr>
          <w:rStyle w:val="a9"/>
          <w:sz w:val="24"/>
          <w:szCs w:val="24"/>
          <w:lang w:val="uk-UA"/>
        </w:rPr>
        <w:t>і</w:t>
      </w:r>
      <w:r w:rsidRPr="0050156E">
        <w:rPr>
          <w:rStyle w:val="a9"/>
          <w:sz w:val="24"/>
          <w:szCs w:val="24"/>
        </w:rPr>
        <w:t xml:space="preserve"> </w:t>
      </w:r>
      <w:proofErr w:type="spellStart"/>
      <w:r w:rsidRPr="0050156E">
        <w:rPr>
          <w:rStyle w:val="a9"/>
          <w:sz w:val="24"/>
          <w:szCs w:val="24"/>
        </w:rPr>
        <w:t>щодо</w:t>
      </w:r>
      <w:proofErr w:type="spellEnd"/>
      <w:r w:rsidRPr="0050156E">
        <w:rPr>
          <w:rStyle w:val="a9"/>
          <w:sz w:val="24"/>
          <w:szCs w:val="24"/>
        </w:rPr>
        <w:t xml:space="preserve"> </w:t>
      </w:r>
      <w:r w:rsidRPr="0050156E">
        <w:rPr>
          <w:rStyle w:val="a9"/>
          <w:sz w:val="24"/>
          <w:szCs w:val="24"/>
          <w:lang w:val="uk-UA"/>
        </w:rPr>
        <w:t>доведення змін</w:t>
      </w:r>
      <w:r w:rsidRPr="0050156E">
        <w:rPr>
          <w:rStyle w:val="a9"/>
          <w:sz w:val="24"/>
          <w:szCs w:val="24"/>
        </w:rPr>
        <w:t xml:space="preserve"> до порядку </w:t>
      </w:r>
      <w:proofErr w:type="spellStart"/>
      <w:r w:rsidRPr="0050156E">
        <w:rPr>
          <w:rStyle w:val="a9"/>
          <w:sz w:val="24"/>
          <w:szCs w:val="24"/>
        </w:rPr>
        <w:t>проведення</w:t>
      </w:r>
      <w:proofErr w:type="spellEnd"/>
      <w:r w:rsidRPr="0050156E">
        <w:rPr>
          <w:rStyle w:val="a9"/>
          <w:sz w:val="24"/>
          <w:szCs w:val="24"/>
        </w:rPr>
        <w:t xml:space="preserve"> призову </w:t>
      </w:r>
      <w:r w:rsidRPr="0050156E">
        <w:rPr>
          <w:rStyle w:val="a9"/>
          <w:sz w:val="24"/>
          <w:szCs w:val="24"/>
          <w:lang w:val="uk-UA"/>
        </w:rPr>
        <w:t>г</w:t>
      </w:r>
      <w:proofErr w:type="spellStart"/>
      <w:r w:rsidRPr="0050156E">
        <w:rPr>
          <w:rStyle w:val="a9"/>
          <w:sz w:val="24"/>
          <w:szCs w:val="24"/>
        </w:rPr>
        <w:t>ромадян</w:t>
      </w:r>
      <w:proofErr w:type="spellEnd"/>
      <w:r w:rsidRPr="0050156E">
        <w:rPr>
          <w:rStyle w:val="a9"/>
          <w:sz w:val="24"/>
          <w:szCs w:val="24"/>
        </w:rPr>
        <w:t xml:space="preserve"> на </w:t>
      </w:r>
      <w:proofErr w:type="spellStart"/>
      <w:r w:rsidRPr="0050156E">
        <w:rPr>
          <w:rStyle w:val="a9"/>
          <w:sz w:val="24"/>
          <w:szCs w:val="24"/>
        </w:rPr>
        <w:t>військову</w:t>
      </w:r>
      <w:proofErr w:type="spellEnd"/>
      <w:r w:rsidRPr="0050156E">
        <w:rPr>
          <w:rStyle w:val="a9"/>
          <w:sz w:val="24"/>
          <w:szCs w:val="24"/>
        </w:rPr>
        <w:t xml:space="preserve"> службу </w:t>
      </w:r>
      <w:proofErr w:type="spellStart"/>
      <w:r w:rsidRPr="0050156E">
        <w:rPr>
          <w:rStyle w:val="a9"/>
          <w:sz w:val="24"/>
          <w:szCs w:val="24"/>
        </w:rPr>
        <w:t>під</w:t>
      </w:r>
      <w:proofErr w:type="spellEnd"/>
      <w:r w:rsidRPr="0050156E">
        <w:rPr>
          <w:rStyle w:val="a9"/>
          <w:sz w:val="24"/>
          <w:szCs w:val="24"/>
        </w:rPr>
        <w:t xml:space="preserve"> час </w:t>
      </w:r>
      <w:proofErr w:type="spellStart"/>
      <w:r w:rsidRPr="0050156E">
        <w:rPr>
          <w:rStyle w:val="a9"/>
          <w:sz w:val="24"/>
          <w:szCs w:val="24"/>
        </w:rPr>
        <w:t>мобіл</w:t>
      </w:r>
      <w:proofErr w:type="spellEnd"/>
      <w:r w:rsidRPr="0050156E">
        <w:rPr>
          <w:rStyle w:val="a9"/>
          <w:sz w:val="24"/>
          <w:szCs w:val="24"/>
          <w:lang w:val="uk-UA"/>
        </w:rPr>
        <w:t>із</w:t>
      </w:r>
      <w:r w:rsidRPr="0050156E">
        <w:rPr>
          <w:rStyle w:val="a9"/>
          <w:sz w:val="24"/>
          <w:szCs w:val="24"/>
        </w:rPr>
        <w:t>а</w:t>
      </w:r>
      <w:r w:rsidRPr="0050156E">
        <w:rPr>
          <w:rStyle w:val="a9"/>
          <w:sz w:val="24"/>
          <w:szCs w:val="24"/>
          <w:lang w:val="uk-UA"/>
        </w:rPr>
        <w:t>ц</w:t>
      </w:r>
      <w:proofErr w:type="spellStart"/>
      <w:r w:rsidRPr="0050156E">
        <w:rPr>
          <w:rStyle w:val="a9"/>
          <w:sz w:val="24"/>
          <w:szCs w:val="24"/>
        </w:rPr>
        <w:t>ії</w:t>
      </w:r>
      <w:proofErr w:type="spellEnd"/>
      <w:r w:rsidRPr="0050156E">
        <w:rPr>
          <w:rStyle w:val="a9"/>
          <w:sz w:val="24"/>
          <w:szCs w:val="24"/>
          <w:lang w:val="uk-UA"/>
        </w:rPr>
        <w:t xml:space="preserve"> </w:t>
      </w:r>
      <w:r w:rsidRPr="0050156E">
        <w:rPr>
          <w:rStyle w:val="a9"/>
          <w:sz w:val="24"/>
          <w:szCs w:val="24"/>
        </w:rPr>
        <w:t xml:space="preserve">на </w:t>
      </w:r>
      <w:proofErr w:type="spellStart"/>
      <w:r w:rsidRPr="0050156E">
        <w:rPr>
          <w:rStyle w:val="a9"/>
          <w:sz w:val="24"/>
          <w:szCs w:val="24"/>
        </w:rPr>
        <w:t>особливий</w:t>
      </w:r>
      <w:proofErr w:type="spellEnd"/>
      <w:r w:rsidRPr="0050156E">
        <w:rPr>
          <w:rStyle w:val="a9"/>
          <w:sz w:val="24"/>
          <w:szCs w:val="24"/>
        </w:rPr>
        <w:t xml:space="preserve"> </w:t>
      </w:r>
      <w:proofErr w:type="spellStart"/>
      <w:r w:rsidRPr="0050156E">
        <w:rPr>
          <w:rStyle w:val="a9"/>
          <w:sz w:val="24"/>
          <w:szCs w:val="24"/>
        </w:rPr>
        <w:t>період</w:t>
      </w:r>
      <w:proofErr w:type="spellEnd"/>
      <w:r w:rsidRPr="0050156E">
        <w:rPr>
          <w:rStyle w:val="a9"/>
          <w:sz w:val="24"/>
          <w:szCs w:val="24"/>
          <w:lang w:val="uk-UA"/>
        </w:rPr>
        <w:t xml:space="preserve"> </w:t>
      </w:r>
      <w:r w:rsidRPr="0050156E">
        <w:rPr>
          <w:rStyle w:val="docdata"/>
          <w:color w:val="000000"/>
        </w:rPr>
        <w:t xml:space="preserve">за </w:t>
      </w:r>
      <w:proofErr w:type="spellStart"/>
      <w:r w:rsidRPr="0050156E">
        <w:rPr>
          <w:rStyle w:val="docdata"/>
          <w:color w:val="000000"/>
        </w:rPr>
        <w:t>участю</w:t>
      </w:r>
      <w:proofErr w:type="spellEnd"/>
      <w:r w:rsidRPr="0050156E">
        <w:rPr>
          <w:rStyle w:val="docdata"/>
          <w:color w:val="000000"/>
        </w:rPr>
        <w:t xml:space="preserve"> Криворізького РТЦК. </w:t>
      </w:r>
    </w:p>
    <w:p w14:paraId="7408E33C" w14:textId="6DEB9CDD" w:rsidR="00DB7588" w:rsidRPr="0050156E" w:rsidRDefault="00DB7588" w:rsidP="00DB7588">
      <w:pPr>
        <w:pStyle w:val="4063"/>
        <w:spacing w:before="0" w:beforeAutospacing="0" w:after="0" w:afterAutospacing="0"/>
        <w:ind w:firstLine="567"/>
        <w:jc w:val="both"/>
      </w:pPr>
      <w:r w:rsidRPr="0050156E">
        <w:rPr>
          <w:rStyle w:val="docdata"/>
          <w:color w:val="000000"/>
        </w:rPr>
        <w:t xml:space="preserve">Складено та подано </w:t>
      </w:r>
      <w:r w:rsidRPr="0050156E">
        <w:rPr>
          <w:color w:val="000000"/>
        </w:rPr>
        <w:t>звітності за І,ІІ,ІІІ,І</w:t>
      </w:r>
      <w:r w:rsidRPr="0050156E">
        <w:rPr>
          <w:color w:val="000000"/>
          <w:lang w:val="en-US"/>
        </w:rPr>
        <w:t>V</w:t>
      </w:r>
      <w:r w:rsidRPr="0050156E">
        <w:rPr>
          <w:color w:val="000000"/>
        </w:rPr>
        <w:t xml:space="preserve"> квартал 2025 року, зі статичного моніторингу та завантаження </w:t>
      </w:r>
      <w:r w:rsidR="00E40A8A" w:rsidRPr="0050156E">
        <w:rPr>
          <w:color w:val="000000"/>
        </w:rPr>
        <w:t>їх</w:t>
      </w:r>
      <w:r w:rsidRPr="0050156E">
        <w:rPr>
          <w:color w:val="000000"/>
        </w:rPr>
        <w:t xml:space="preserve"> до системи онлайн-моніторингу та оцінки якості послуг як підсистеми Єдиного державного </w:t>
      </w:r>
      <w:proofErr w:type="spellStart"/>
      <w:r w:rsidRPr="0050156E">
        <w:rPr>
          <w:color w:val="000000"/>
        </w:rPr>
        <w:t>вебпорталу</w:t>
      </w:r>
      <w:proofErr w:type="spellEnd"/>
      <w:r w:rsidRPr="0050156E">
        <w:rPr>
          <w:color w:val="000000"/>
        </w:rPr>
        <w:t xml:space="preserve"> електронних послуг (далі – система моніторингу), який</w:t>
      </w:r>
      <w:r w:rsidR="0050156E">
        <w:rPr>
          <w:color w:val="000000"/>
        </w:rPr>
        <w:t xml:space="preserve"> </w:t>
      </w:r>
      <w:r w:rsidRPr="0050156E">
        <w:rPr>
          <w:color w:val="000000"/>
        </w:rPr>
        <w:t xml:space="preserve">здійснюється визначеними відповідальними особами самостійно </w:t>
      </w:r>
      <w:r w:rsidRPr="0050156E">
        <w:t xml:space="preserve">по роботі ЦНАП та ВРМ до департаменту </w:t>
      </w:r>
      <w:proofErr w:type="spellStart"/>
      <w:r w:rsidRPr="0050156E">
        <w:t>цифровізації</w:t>
      </w:r>
      <w:proofErr w:type="spellEnd"/>
      <w:r w:rsidRPr="0050156E">
        <w:t>.</w:t>
      </w:r>
    </w:p>
    <w:p w14:paraId="4642C1E5" w14:textId="4CFCB228" w:rsidR="00730D4E" w:rsidRPr="0050156E" w:rsidRDefault="00730D4E" w:rsidP="00E40A8A">
      <w:pPr>
        <w:jc w:val="both"/>
      </w:pPr>
      <w:r w:rsidRPr="0050156E">
        <w:rPr>
          <w:rStyle w:val="a9"/>
          <w:sz w:val="24"/>
          <w:szCs w:val="24"/>
        </w:rPr>
        <w:t xml:space="preserve">Прийнято участь у виїзній робочій нараді з метою </w:t>
      </w:r>
      <w:proofErr w:type="spellStart"/>
      <w:r w:rsidRPr="0050156E">
        <w:rPr>
          <w:rStyle w:val="a9"/>
          <w:sz w:val="24"/>
          <w:szCs w:val="24"/>
        </w:rPr>
        <w:t>впровадження</w:t>
      </w:r>
      <w:proofErr w:type="spellEnd"/>
      <w:r w:rsidRPr="0050156E">
        <w:rPr>
          <w:rStyle w:val="a9"/>
          <w:sz w:val="24"/>
          <w:szCs w:val="24"/>
        </w:rPr>
        <w:t xml:space="preserve"> </w:t>
      </w:r>
      <w:proofErr w:type="spellStart"/>
      <w:r w:rsidRPr="0050156E">
        <w:rPr>
          <w:rStyle w:val="a9"/>
          <w:sz w:val="24"/>
          <w:szCs w:val="24"/>
        </w:rPr>
        <w:t>інноваційних</w:t>
      </w:r>
      <w:proofErr w:type="spellEnd"/>
      <w:r w:rsidRPr="0050156E">
        <w:rPr>
          <w:rStyle w:val="a9"/>
          <w:sz w:val="24"/>
          <w:szCs w:val="24"/>
        </w:rPr>
        <w:t xml:space="preserve"> </w:t>
      </w:r>
      <w:proofErr w:type="spellStart"/>
      <w:r w:rsidRPr="0050156E">
        <w:rPr>
          <w:rStyle w:val="a9"/>
          <w:sz w:val="24"/>
          <w:szCs w:val="24"/>
        </w:rPr>
        <w:t>механізмів</w:t>
      </w:r>
      <w:proofErr w:type="spellEnd"/>
      <w:r w:rsidRPr="0050156E">
        <w:rPr>
          <w:rStyle w:val="a9"/>
          <w:sz w:val="24"/>
          <w:szCs w:val="24"/>
        </w:rPr>
        <w:t xml:space="preserve"> </w:t>
      </w:r>
      <w:proofErr w:type="spellStart"/>
      <w:r w:rsidRPr="0050156E">
        <w:rPr>
          <w:rStyle w:val="a9"/>
          <w:sz w:val="24"/>
          <w:szCs w:val="24"/>
        </w:rPr>
        <w:t>щодо</w:t>
      </w:r>
      <w:proofErr w:type="spellEnd"/>
      <w:r w:rsidRPr="0050156E">
        <w:rPr>
          <w:rStyle w:val="a9"/>
          <w:sz w:val="24"/>
          <w:szCs w:val="24"/>
        </w:rPr>
        <w:t xml:space="preserve"> створення безбар’єрного простору </w:t>
      </w:r>
      <w:proofErr w:type="gramStart"/>
      <w:r w:rsidRPr="0050156E">
        <w:rPr>
          <w:rStyle w:val="a9"/>
          <w:sz w:val="24"/>
          <w:szCs w:val="24"/>
        </w:rPr>
        <w:t>у центрах</w:t>
      </w:r>
      <w:proofErr w:type="gramEnd"/>
      <w:r w:rsidRPr="0050156E">
        <w:rPr>
          <w:rStyle w:val="a9"/>
          <w:sz w:val="24"/>
          <w:szCs w:val="24"/>
        </w:rPr>
        <w:t xml:space="preserve"> надання адміністративних послуг Дніпропетровської області, забезпечення у них належних умов для перебування та обслуговування </w:t>
      </w:r>
      <w:proofErr w:type="spellStart"/>
      <w:r w:rsidRPr="0050156E">
        <w:rPr>
          <w:rStyle w:val="a9"/>
          <w:sz w:val="24"/>
          <w:szCs w:val="24"/>
        </w:rPr>
        <w:t>осіб</w:t>
      </w:r>
      <w:proofErr w:type="spellEnd"/>
      <w:r w:rsidRPr="0050156E">
        <w:rPr>
          <w:rStyle w:val="a9"/>
          <w:sz w:val="24"/>
          <w:szCs w:val="24"/>
        </w:rPr>
        <w:t xml:space="preserve"> з </w:t>
      </w:r>
      <w:proofErr w:type="spellStart"/>
      <w:r w:rsidRPr="0050156E">
        <w:rPr>
          <w:rStyle w:val="a9"/>
          <w:sz w:val="24"/>
          <w:szCs w:val="24"/>
        </w:rPr>
        <w:t>інвалідністю</w:t>
      </w:r>
      <w:proofErr w:type="spellEnd"/>
      <w:r w:rsidRPr="0050156E">
        <w:rPr>
          <w:rStyle w:val="a9"/>
          <w:sz w:val="24"/>
          <w:szCs w:val="24"/>
        </w:rPr>
        <w:t xml:space="preserve">, </w:t>
      </w:r>
      <w:proofErr w:type="spellStart"/>
      <w:r w:rsidRPr="0050156E">
        <w:rPr>
          <w:rStyle w:val="a9"/>
          <w:sz w:val="24"/>
          <w:szCs w:val="24"/>
        </w:rPr>
        <w:t>інших</w:t>
      </w:r>
      <w:proofErr w:type="spellEnd"/>
      <w:r w:rsidRPr="0050156E">
        <w:rPr>
          <w:rStyle w:val="a9"/>
          <w:sz w:val="24"/>
          <w:szCs w:val="24"/>
        </w:rPr>
        <w:t xml:space="preserve"> </w:t>
      </w:r>
      <w:proofErr w:type="spellStart"/>
      <w:r w:rsidRPr="0050156E">
        <w:rPr>
          <w:rStyle w:val="a9"/>
          <w:sz w:val="24"/>
          <w:szCs w:val="24"/>
        </w:rPr>
        <w:t>маломобільних</w:t>
      </w:r>
      <w:proofErr w:type="spellEnd"/>
      <w:r w:rsidRPr="0050156E">
        <w:rPr>
          <w:rStyle w:val="a9"/>
          <w:sz w:val="24"/>
          <w:szCs w:val="24"/>
        </w:rPr>
        <w:t xml:space="preserve"> </w:t>
      </w:r>
      <w:proofErr w:type="spellStart"/>
      <w:r w:rsidRPr="0050156E">
        <w:rPr>
          <w:rStyle w:val="a9"/>
          <w:sz w:val="24"/>
          <w:szCs w:val="24"/>
        </w:rPr>
        <w:t>груп</w:t>
      </w:r>
      <w:proofErr w:type="spellEnd"/>
      <w:r w:rsidRPr="0050156E">
        <w:rPr>
          <w:rStyle w:val="a9"/>
          <w:sz w:val="24"/>
          <w:szCs w:val="24"/>
        </w:rPr>
        <w:t xml:space="preserve"> </w:t>
      </w:r>
      <w:proofErr w:type="spellStart"/>
      <w:r w:rsidRPr="0050156E">
        <w:rPr>
          <w:rStyle w:val="a9"/>
          <w:sz w:val="24"/>
          <w:szCs w:val="24"/>
        </w:rPr>
        <w:t>населення</w:t>
      </w:r>
      <w:proofErr w:type="spellEnd"/>
      <w:r w:rsidRPr="0050156E">
        <w:rPr>
          <w:rStyle w:val="a9"/>
          <w:sz w:val="24"/>
          <w:szCs w:val="24"/>
        </w:rPr>
        <w:t>.</w:t>
      </w:r>
    </w:p>
    <w:p w14:paraId="2DF789A0" w14:textId="38E503D4" w:rsidR="00E40A8A" w:rsidRPr="0050156E" w:rsidRDefault="00E40A8A" w:rsidP="00E40A8A">
      <w:pPr>
        <w:ind w:firstLine="708"/>
        <w:jc w:val="both"/>
        <w:rPr>
          <w:b/>
          <w:bCs/>
        </w:rPr>
      </w:pPr>
      <w:r w:rsidRPr="0050156E">
        <w:rPr>
          <w:color w:val="000000"/>
        </w:rPr>
        <w:t xml:space="preserve">З метою обговорення шляхів оптимізації </w:t>
      </w:r>
      <w:proofErr w:type="spellStart"/>
      <w:r w:rsidRPr="0050156E">
        <w:rPr>
          <w:color w:val="000000"/>
        </w:rPr>
        <w:t>процесів</w:t>
      </w:r>
      <w:proofErr w:type="spellEnd"/>
      <w:r w:rsidRPr="0050156E">
        <w:rPr>
          <w:color w:val="000000"/>
        </w:rPr>
        <w:t xml:space="preserve"> </w:t>
      </w:r>
      <w:proofErr w:type="spellStart"/>
      <w:r w:rsidRPr="0050156E">
        <w:rPr>
          <w:color w:val="000000"/>
        </w:rPr>
        <w:t>надання</w:t>
      </w:r>
      <w:proofErr w:type="spellEnd"/>
      <w:r w:rsidRPr="0050156E">
        <w:rPr>
          <w:color w:val="000000"/>
        </w:rPr>
        <w:t xml:space="preserve"> </w:t>
      </w:r>
      <w:proofErr w:type="spellStart"/>
      <w:r w:rsidRPr="0050156E">
        <w:rPr>
          <w:color w:val="000000"/>
        </w:rPr>
        <w:t>адміністративних</w:t>
      </w:r>
      <w:proofErr w:type="spellEnd"/>
      <w:r w:rsidRPr="0050156E">
        <w:rPr>
          <w:color w:val="000000"/>
        </w:rPr>
        <w:t xml:space="preserve"> </w:t>
      </w:r>
      <w:proofErr w:type="spellStart"/>
      <w:r w:rsidRPr="0050156E">
        <w:rPr>
          <w:color w:val="000000"/>
        </w:rPr>
        <w:t>послуг</w:t>
      </w:r>
      <w:proofErr w:type="spellEnd"/>
      <w:r w:rsidRPr="0050156E">
        <w:rPr>
          <w:color w:val="000000"/>
        </w:rPr>
        <w:t xml:space="preserve"> через центри </w:t>
      </w:r>
      <w:proofErr w:type="spellStart"/>
      <w:r w:rsidRPr="0050156E">
        <w:rPr>
          <w:color w:val="000000"/>
        </w:rPr>
        <w:t>надання</w:t>
      </w:r>
      <w:proofErr w:type="spellEnd"/>
      <w:r w:rsidRPr="0050156E">
        <w:rPr>
          <w:color w:val="000000"/>
        </w:rPr>
        <w:t xml:space="preserve"> </w:t>
      </w:r>
      <w:proofErr w:type="spellStart"/>
      <w:r w:rsidRPr="0050156E">
        <w:rPr>
          <w:color w:val="000000"/>
        </w:rPr>
        <w:t>адміністративних</w:t>
      </w:r>
      <w:proofErr w:type="spellEnd"/>
      <w:r w:rsidRPr="0050156E">
        <w:rPr>
          <w:color w:val="000000"/>
        </w:rPr>
        <w:t xml:space="preserve"> </w:t>
      </w:r>
      <w:proofErr w:type="spellStart"/>
      <w:r w:rsidRPr="0050156E">
        <w:rPr>
          <w:color w:val="000000"/>
        </w:rPr>
        <w:t>послуг</w:t>
      </w:r>
      <w:proofErr w:type="spellEnd"/>
      <w:r w:rsidRPr="0050156E">
        <w:rPr>
          <w:color w:val="000000"/>
        </w:rPr>
        <w:t>, </w:t>
      </w:r>
      <w:proofErr w:type="spellStart"/>
      <w:r w:rsidRPr="0050156E">
        <w:rPr>
          <w:color w:val="000000"/>
        </w:rPr>
        <w:t>удосконалення</w:t>
      </w:r>
      <w:proofErr w:type="spellEnd"/>
      <w:r w:rsidRPr="0050156E">
        <w:rPr>
          <w:color w:val="000000"/>
        </w:rPr>
        <w:t xml:space="preserve"> </w:t>
      </w:r>
      <w:proofErr w:type="spellStart"/>
      <w:r w:rsidRPr="0050156E">
        <w:rPr>
          <w:color w:val="000000"/>
        </w:rPr>
        <w:t>форматів</w:t>
      </w:r>
      <w:proofErr w:type="spellEnd"/>
      <w:r w:rsidRPr="0050156E">
        <w:rPr>
          <w:color w:val="000000"/>
        </w:rPr>
        <w:t xml:space="preserve"> </w:t>
      </w:r>
      <w:proofErr w:type="spellStart"/>
      <w:r w:rsidRPr="0050156E">
        <w:rPr>
          <w:color w:val="000000"/>
        </w:rPr>
        <w:t>взаємодії</w:t>
      </w:r>
      <w:proofErr w:type="spellEnd"/>
      <w:r w:rsidRPr="0050156E">
        <w:rPr>
          <w:color w:val="000000"/>
        </w:rPr>
        <w:t xml:space="preserve"> з </w:t>
      </w:r>
      <w:proofErr w:type="spellStart"/>
      <w:r w:rsidRPr="0050156E">
        <w:rPr>
          <w:color w:val="000000"/>
        </w:rPr>
        <w:t>суб’єктами</w:t>
      </w:r>
      <w:proofErr w:type="spellEnd"/>
      <w:r w:rsidRPr="0050156E">
        <w:rPr>
          <w:color w:val="000000"/>
        </w:rPr>
        <w:t xml:space="preserve"> </w:t>
      </w:r>
      <w:proofErr w:type="spellStart"/>
      <w:r w:rsidRPr="0050156E">
        <w:rPr>
          <w:color w:val="000000"/>
        </w:rPr>
        <w:t>надання</w:t>
      </w:r>
      <w:proofErr w:type="spellEnd"/>
      <w:r w:rsidRPr="0050156E">
        <w:rPr>
          <w:color w:val="000000"/>
        </w:rPr>
        <w:t xml:space="preserve"> </w:t>
      </w:r>
      <w:proofErr w:type="spellStart"/>
      <w:r w:rsidRPr="0050156E">
        <w:rPr>
          <w:color w:val="000000"/>
        </w:rPr>
        <w:t>послуг</w:t>
      </w:r>
      <w:proofErr w:type="spellEnd"/>
      <w:r w:rsidRPr="0050156E">
        <w:rPr>
          <w:color w:val="000000"/>
        </w:rPr>
        <w:t>, а також визначення подальших напрямів розвитку мережі ЦНАП </w:t>
      </w:r>
      <w:proofErr w:type="spellStart"/>
      <w:r w:rsidRPr="0050156E">
        <w:rPr>
          <w:color w:val="000000"/>
        </w:rPr>
        <w:t>Дніпропетровської</w:t>
      </w:r>
      <w:proofErr w:type="spellEnd"/>
      <w:r w:rsidRPr="0050156E">
        <w:rPr>
          <w:color w:val="000000"/>
        </w:rPr>
        <w:t xml:space="preserve"> </w:t>
      </w:r>
      <w:proofErr w:type="spellStart"/>
      <w:r w:rsidRPr="0050156E">
        <w:rPr>
          <w:color w:val="000000"/>
        </w:rPr>
        <w:t>області</w:t>
      </w:r>
      <w:proofErr w:type="spellEnd"/>
      <w:r w:rsidRPr="0050156E">
        <w:rPr>
          <w:color w:val="000000"/>
        </w:rPr>
        <w:t xml:space="preserve"> пройдено </w:t>
      </w:r>
      <w:proofErr w:type="spellStart"/>
      <w:r w:rsidRPr="0050156E">
        <w:rPr>
          <w:color w:val="000000"/>
        </w:rPr>
        <w:t>навчання</w:t>
      </w:r>
      <w:proofErr w:type="spellEnd"/>
      <w:r w:rsidRPr="0050156E">
        <w:rPr>
          <w:color w:val="000000"/>
        </w:rPr>
        <w:t xml:space="preserve"> на </w:t>
      </w:r>
      <w:proofErr w:type="spellStart"/>
      <w:r w:rsidRPr="0050156E">
        <w:rPr>
          <w:color w:val="000000"/>
        </w:rPr>
        <w:t>Форумі</w:t>
      </w:r>
      <w:proofErr w:type="spellEnd"/>
      <w:r w:rsidRPr="0050156E">
        <w:rPr>
          <w:color w:val="000000"/>
        </w:rPr>
        <w:t xml:space="preserve"> “</w:t>
      </w:r>
      <w:proofErr w:type="spellStart"/>
      <w:r w:rsidRPr="0050156E">
        <w:rPr>
          <w:color w:val="000000"/>
        </w:rPr>
        <w:t>ЦНАПи</w:t>
      </w:r>
      <w:proofErr w:type="spellEnd"/>
      <w:r w:rsidRPr="0050156E">
        <w:rPr>
          <w:color w:val="000000"/>
        </w:rPr>
        <w:t xml:space="preserve"> </w:t>
      </w:r>
      <w:proofErr w:type="spellStart"/>
      <w:r w:rsidRPr="0050156E">
        <w:rPr>
          <w:color w:val="000000"/>
        </w:rPr>
        <w:t>Дніпропетровщини</w:t>
      </w:r>
      <w:proofErr w:type="spellEnd"/>
      <w:r w:rsidRPr="0050156E">
        <w:rPr>
          <w:color w:val="000000"/>
        </w:rPr>
        <w:t xml:space="preserve"> – </w:t>
      </w:r>
      <w:proofErr w:type="spellStart"/>
      <w:r w:rsidRPr="0050156E">
        <w:rPr>
          <w:color w:val="000000"/>
        </w:rPr>
        <w:t>драйвери</w:t>
      </w:r>
      <w:proofErr w:type="spellEnd"/>
      <w:r w:rsidRPr="0050156E">
        <w:rPr>
          <w:color w:val="000000"/>
        </w:rPr>
        <w:t xml:space="preserve"> </w:t>
      </w:r>
      <w:proofErr w:type="spellStart"/>
      <w:r w:rsidRPr="0050156E">
        <w:rPr>
          <w:color w:val="000000"/>
        </w:rPr>
        <w:t>цифрових</w:t>
      </w:r>
      <w:proofErr w:type="spellEnd"/>
      <w:r w:rsidRPr="0050156E">
        <w:rPr>
          <w:color w:val="000000"/>
        </w:rPr>
        <w:t xml:space="preserve"> </w:t>
      </w:r>
      <w:proofErr w:type="spellStart"/>
      <w:r w:rsidRPr="0050156E">
        <w:rPr>
          <w:color w:val="000000"/>
        </w:rPr>
        <w:t>змін</w:t>
      </w:r>
      <w:proofErr w:type="spellEnd"/>
      <w:r w:rsidRPr="0050156E">
        <w:rPr>
          <w:color w:val="000000"/>
        </w:rPr>
        <w:t xml:space="preserve"> та державного </w:t>
      </w:r>
      <w:proofErr w:type="spellStart"/>
      <w:r w:rsidRPr="0050156E">
        <w:rPr>
          <w:color w:val="000000"/>
        </w:rPr>
        <w:t>сервісу</w:t>
      </w:r>
      <w:proofErr w:type="spellEnd"/>
      <w:r w:rsidR="0050156E">
        <w:rPr>
          <w:color w:val="000000"/>
          <w:lang w:val="uk-UA"/>
        </w:rPr>
        <w:t>»</w:t>
      </w:r>
      <w:r w:rsidRPr="0050156E">
        <w:rPr>
          <w:color w:val="000000"/>
        </w:rPr>
        <w:t xml:space="preserve">. Захід організовано за підтримки Програми EGAP, що реалізується Фондом Східна Європа у партнерстві з Міністерством цифрової трансформації України та фінансується Швейцарією. Отримано Подяку керівникові та колективу ЦНАП за вагомий внесок у </w:t>
      </w:r>
      <w:proofErr w:type="spellStart"/>
      <w:r w:rsidRPr="0050156E">
        <w:rPr>
          <w:color w:val="000000"/>
        </w:rPr>
        <w:t>розвиток</w:t>
      </w:r>
      <w:proofErr w:type="spellEnd"/>
      <w:r w:rsidRPr="0050156E">
        <w:rPr>
          <w:color w:val="000000"/>
        </w:rPr>
        <w:t xml:space="preserve"> </w:t>
      </w:r>
      <w:proofErr w:type="spellStart"/>
      <w:r w:rsidRPr="0050156E">
        <w:rPr>
          <w:color w:val="000000"/>
        </w:rPr>
        <w:t>сфери</w:t>
      </w:r>
      <w:proofErr w:type="spellEnd"/>
      <w:r w:rsidRPr="0050156E">
        <w:rPr>
          <w:color w:val="000000"/>
        </w:rPr>
        <w:t xml:space="preserve"> </w:t>
      </w:r>
      <w:proofErr w:type="spellStart"/>
      <w:r w:rsidRPr="0050156E">
        <w:rPr>
          <w:color w:val="000000"/>
        </w:rPr>
        <w:t>надання</w:t>
      </w:r>
      <w:proofErr w:type="spellEnd"/>
      <w:r w:rsidRPr="0050156E">
        <w:rPr>
          <w:color w:val="000000"/>
        </w:rPr>
        <w:t xml:space="preserve"> </w:t>
      </w:r>
      <w:proofErr w:type="spellStart"/>
      <w:r w:rsidRPr="0050156E">
        <w:rPr>
          <w:color w:val="000000"/>
        </w:rPr>
        <w:t>адміністративних</w:t>
      </w:r>
      <w:proofErr w:type="spellEnd"/>
      <w:r w:rsidRPr="0050156E">
        <w:rPr>
          <w:color w:val="000000"/>
        </w:rPr>
        <w:t xml:space="preserve"> </w:t>
      </w:r>
      <w:proofErr w:type="spellStart"/>
      <w:r w:rsidRPr="0050156E">
        <w:rPr>
          <w:color w:val="000000"/>
        </w:rPr>
        <w:t>послуг</w:t>
      </w:r>
      <w:proofErr w:type="spellEnd"/>
      <w:r w:rsidRPr="0050156E">
        <w:rPr>
          <w:color w:val="000000"/>
        </w:rPr>
        <w:t xml:space="preserve"> </w:t>
      </w:r>
      <w:proofErr w:type="spellStart"/>
      <w:r w:rsidRPr="0050156E">
        <w:rPr>
          <w:color w:val="000000"/>
        </w:rPr>
        <w:t>від</w:t>
      </w:r>
      <w:proofErr w:type="spellEnd"/>
      <w:r w:rsidRPr="0050156E">
        <w:rPr>
          <w:color w:val="000000"/>
        </w:rPr>
        <w:t xml:space="preserve"> </w:t>
      </w:r>
      <w:proofErr w:type="spellStart"/>
      <w:r w:rsidRPr="0050156E">
        <w:rPr>
          <w:color w:val="000000"/>
        </w:rPr>
        <w:t>голови</w:t>
      </w:r>
      <w:proofErr w:type="spellEnd"/>
      <w:r w:rsidRPr="0050156E">
        <w:rPr>
          <w:color w:val="000000"/>
        </w:rPr>
        <w:t xml:space="preserve"> </w:t>
      </w:r>
      <w:proofErr w:type="spellStart"/>
      <w:r w:rsidRPr="0050156E">
        <w:rPr>
          <w:color w:val="000000"/>
        </w:rPr>
        <w:t>Дніпропетровської</w:t>
      </w:r>
      <w:proofErr w:type="spellEnd"/>
      <w:r w:rsidRPr="0050156E">
        <w:rPr>
          <w:color w:val="000000"/>
        </w:rPr>
        <w:t xml:space="preserve"> </w:t>
      </w:r>
      <w:proofErr w:type="spellStart"/>
      <w:r w:rsidRPr="0050156E">
        <w:rPr>
          <w:color w:val="000000"/>
        </w:rPr>
        <w:t>облдержадміністрації</w:t>
      </w:r>
      <w:proofErr w:type="spellEnd"/>
      <w:r w:rsidRPr="0050156E">
        <w:rPr>
          <w:color w:val="000000"/>
        </w:rPr>
        <w:t>.</w:t>
      </w:r>
    </w:p>
    <w:p w14:paraId="57166255" w14:textId="6C2E7C7B" w:rsidR="00730D4E" w:rsidRPr="0050156E" w:rsidRDefault="00E40A8A" w:rsidP="00E40A8A">
      <w:pPr>
        <w:tabs>
          <w:tab w:val="left" w:pos="567"/>
          <w:tab w:val="left" w:pos="709"/>
        </w:tabs>
        <w:jc w:val="both"/>
        <w:rPr>
          <w:lang w:val="uk-UA" w:eastAsia="uk-UA"/>
        </w:rPr>
      </w:pPr>
      <w:r w:rsidRPr="0050156E">
        <w:rPr>
          <w:color w:val="000000"/>
          <w:lang w:val="uk-UA" w:eastAsia="uk-UA"/>
        </w:rPr>
        <w:tab/>
        <w:t>Прийнято участь в засіданні сесії сільської ради, доповідач з питання внесення змін в Положення про ЦНАП і Переліки послуг, введення послуг ДРАЦС.</w:t>
      </w:r>
    </w:p>
    <w:p w14:paraId="7B3ECB02" w14:textId="4E6A5DBD" w:rsidR="00DB7588" w:rsidRPr="0050156E" w:rsidRDefault="00DB7588" w:rsidP="00E40A8A">
      <w:pPr>
        <w:ind w:firstLine="567"/>
        <w:jc w:val="both"/>
        <w:rPr>
          <w:color w:val="000000" w:themeColor="text1"/>
          <w:lang w:val="uk-UA" w:eastAsia="uk-UA"/>
        </w:rPr>
      </w:pPr>
      <w:r w:rsidRPr="0050156E">
        <w:rPr>
          <w:color w:val="000000" w:themeColor="text1"/>
          <w:lang w:val="uk-UA"/>
        </w:rPr>
        <w:t>Призначено відповідальною особою - адміністратором Реєстру територіальної громади та відповідальною за здійснення реєстрації/зняття з реєстрації місця проживання/перебування фізичних осіб на території Новопільської сільської ради</w:t>
      </w:r>
      <w:r w:rsidRPr="0050156E">
        <w:rPr>
          <w:lang w:val="uk-UA"/>
        </w:rPr>
        <w:t xml:space="preserve"> </w:t>
      </w:r>
      <w:bookmarkStart w:id="0" w:name="_Hlk198891113"/>
      <w:r w:rsidRPr="0050156E">
        <w:rPr>
          <w:color w:val="000000" w:themeColor="text1"/>
          <w:lang w:val="uk-UA" w:eastAsia="uk-UA"/>
        </w:rPr>
        <w:t xml:space="preserve">Псарюк Анну Олегівну, </w:t>
      </w:r>
      <w:r w:rsidRPr="0050156E">
        <w:rPr>
          <w:color w:val="000000"/>
          <w:lang w:val="uk-UA"/>
        </w:rPr>
        <w:t>адміністратора відділу «Центру надання адміністративних послуг» Новопільської сільської ради</w:t>
      </w:r>
      <w:bookmarkEnd w:id="0"/>
      <w:r w:rsidRPr="0050156E">
        <w:rPr>
          <w:color w:val="000000"/>
          <w:lang w:val="uk-UA"/>
        </w:rPr>
        <w:t>.</w:t>
      </w:r>
    </w:p>
    <w:p w14:paraId="19BABF78" w14:textId="44D0B794" w:rsidR="00DB7588" w:rsidRPr="0050156E" w:rsidRDefault="00DB7588" w:rsidP="00E40A8A">
      <w:pPr>
        <w:ind w:firstLine="567"/>
        <w:jc w:val="both"/>
        <w:rPr>
          <w:color w:val="000000"/>
          <w:lang w:val="uk-UA" w:eastAsia="uk-UA"/>
        </w:rPr>
      </w:pPr>
      <w:r w:rsidRPr="0050156E">
        <w:rPr>
          <w:color w:val="000000"/>
          <w:lang w:val="uk-UA" w:eastAsia="uk-UA"/>
        </w:rPr>
        <w:t>По місячно надаються звіти по РТГ (Новопільська сільська рада) щодо декларування/реєстрації місця проживання осіб, зняття з задекларованого/зареєстрованого місця проживання осіб, відомості про громадян України зареєстрованих за місцем проживання 18 річних, відомості про виборців, які зареєстрували своє місце проживання та зняті з реєстрації, повідомлення про декларування/реєстрації місця проживання осіб/зняття до ТЦК та СП, п</w:t>
      </w:r>
      <w:r w:rsidRPr="0050156E">
        <w:rPr>
          <w:color w:val="000000"/>
          <w:lang w:val="uk-UA"/>
        </w:rPr>
        <w:t>роводиться робота щодо актуалізації даних осіб, які зареєстровані в громаді, однак відсутні дані щодо ІНН та УНЗР.</w:t>
      </w:r>
    </w:p>
    <w:p w14:paraId="16F52253" w14:textId="118C7861" w:rsidR="00DB7588" w:rsidRPr="0050156E" w:rsidRDefault="00730D4E" w:rsidP="00E40A8A">
      <w:pPr>
        <w:shd w:val="clear" w:color="auto" w:fill="FFFFFF"/>
        <w:ind w:firstLine="567"/>
        <w:jc w:val="both"/>
        <w:rPr>
          <w:color w:val="2D2C37"/>
          <w:lang w:val="uk-UA" w:eastAsia="uk-UA"/>
        </w:rPr>
      </w:pPr>
      <w:r w:rsidRPr="0050156E">
        <w:rPr>
          <w:lang w:val="uk-UA"/>
        </w:rPr>
        <w:lastRenderedPageBreak/>
        <w:t>Прийнято участь в</w:t>
      </w:r>
      <w:r w:rsidRPr="0050156E">
        <w:t xml:space="preserve"> </w:t>
      </w:r>
      <w:proofErr w:type="spellStart"/>
      <w:r w:rsidRPr="0050156E">
        <w:t>Сьом</w:t>
      </w:r>
      <w:r w:rsidRPr="0050156E">
        <w:rPr>
          <w:lang w:val="uk-UA"/>
        </w:rPr>
        <w:t>ій</w:t>
      </w:r>
      <w:proofErr w:type="spellEnd"/>
      <w:r w:rsidRPr="0050156E">
        <w:t xml:space="preserve"> </w:t>
      </w:r>
      <w:proofErr w:type="spellStart"/>
      <w:r w:rsidRPr="0050156E">
        <w:t>зустріч</w:t>
      </w:r>
      <w:proofErr w:type="spellEnd"/>
      <w:r w:rsidRPr="0050156E">
        <w:rPr>
          <w:lang w:val="uk-UA"/>
        </w:rPr>
        <w:t>і</w:t>
      </w:r>
      <w:r w:rsidRPr="0050156E">
        <w:t xml:space="preserve"> </w:t>
      </w:r>
      <w:proofErr w:type="spellStart"/>
      <w:r w:rsidRPr="0050156E">
        <w:t>державних</w:t>
      </w:r>
      <w:proofErr w:type="spellEnd"/>
      <w:r w:rsidRPr="0050156E">
        <w:t xml:space="preserve"> </w:t>
      </w:r>
      <w:proofErr w:type="spellStart"/>
      <w:r w:rsidRPr="0050156E">
        <w:t>реєстраторів</w:t>
      </w:r>
      <w:proofErr w:type="spellEnd"/>
      <w:r w:rsidRPr="0050156E">
        <w:t xml:space="preserve"> </w:t>
      </w:r>
      <w:proofErr w:type="spellStart"/>
      <w:r w:rsidRPr="0050156E">
        <w:t>України</w:t>
      </w:r>
      <w:proofErr w:type="spellEnd"/>
      <w:r w:rsidRPr="0050156E">
        <w:t xml:space="preserve">. Метою </w:t>
      </w:r>
      <w:proofErr w:type="spellStart"/>
      <w:r w:rsidRPr="0050156E">
        <w:t>зустрічі</w:t>
      </w:r>
      <w:proofErr w:type="spellEnd"/>
      <w:r w:rsidRPr="0050156E">
        <w:rPr>
          <w:lang w:val="uk-UA"/>
        </w:rPr>
        <w:t xml:space="preserve"> було</w:t>
      </w:r>
      <w:r w:rsidRPr="0050156E">
        <w:t xml:space="preserve"> </w:t>
      </w:r>
      <w:proofErr w:type="spellStart"/>
      <w:r w:rsidRPr="0050156E">
        <w:t>обговорення</w:t>
      </w:r>
      <w:proofErr w:type="spellEnd"/>
      <w:r w:rsidRPr="0050156E">
        <w:t xml:space="preserve"> </w:t>
      </w:r>
      <w:proofErr w:type="spellStart"/>
      <w:r w:rsidRPr="0050156E">
        <w:t>актуальних</w:t>
      </w:r>
      <w:proofErr w:type="spellEnd"/>
      <w:r w:rsidRPr="0050156E">
        <w:t xml:space="preserve"> </w:t>
      </w:r>
      <w:proofErr w:type="spellStart"/>
      <w:r w:rsidRPr="0050156E">
        <w:t>питань</w:t>
      </w:r>
      <w:proofErr w:type="spellEnd"/>
      <w:r w:rsidRPr="0050156E">
        <w:t xml:space="preserve">, </w:t>
      </w:r>
      <w:proofErr w:type="spellStart"/>
      <w:r w:rsidRPr="0050156E">
        <w:t>пов’язаних</w:t>
      </w:r>
      <w:proofErr w:type="spellEnd"/>
      <w:r w:rsidRPr="0050156E">
        <w:t xml:space="preserve"> з </w:t>
      </w:r>
      <w:proofErr w:type="spellStart"/>
      <w:r w:rsidRPr="0050156E">
        <w:t>професійною</w:t>
      </w:r>
      <w:proofErr w:type="spellEnd"/>
      <w:r w:rsidRPr="0050156E">
        <w:t xml:space="preserve"> </w:t>
      </w:r>
      <w:proofErr w:type="spellStart"/>
      <w:r w:rsidRPr="0050156E">
        <w:t>діяльністю</w:t>
      </w:r>
      <w:proofErr w:type="spellEnd"/>
      <w:r w:rsidRPr="0050156E">
        <w:t xml:space="preserve">, </w:t>
      </w:r>
      <w:proofErr w:type="spellStart"/>
      <w:r w:rsidRPr="0050156E">
        <w:t>узгодження</w:t>
      </w:r>
      <w:proofErr w:type="spellEnd"/>
      <w:r w:rsidRPr="0050156E">
        <w:t xml:space="preserve"> </w:t>
      </w:r>
      <w:proofErr w:type="spellStart"/>
      <w:r w:rsidRPr="0050156E">
        <w:t>кращих</w:t>
      </w:r>
      <w:proofErr w:type="spellEnd"/>
      <w:r w:rsidRPr="0050156E">
        <w:t xml:space="preserve"> практик у </w:t>
      </w:r>
      <w:proofErr w:type="spellStart"/>
      <w:r w:rsidRPr="0050156E">
        <w:t>роботі</w:t>
      </w:r>
      <w:proofErr w:type="spellEnd"/>
      <w:r w:rsidRPr="0050156E">
        <w:t xml:space="preserve">, </w:t>
      </w:r>
      <w:proofErr w:type="spellStart"/>
      <w:r w:rsidRPr="0050156E">
        <w:t>обмін</w:t>
      </w:r>
      <w:proofErr w:type="spellEnd"/>
      <w:r w:rsidRPr="0050156E">
        <w:t xml:space="preserve"> </w:t>
      </w:r>
      <w:proofErr w:type="spellStart"/>
      <w:r w:rsidRPr="0050156E">
        <w:t>досвідом</w:t>
      </w:r>
      <w:proofErr w:type="spellEnd"/>
      <w:r w:rsidRPr="0050156E">
        <w:t xml:space="preserve"> </w:t>
      </w:r>
      <w:proofErr w:type="spellStart"/>
      <w:r w:rsidRPr="0050156E">
        <w:t>щодо</w:t>
      </w:r>
      <w:proofErr w:type="spellEnd"/>
      <w:r w:rsidRPr="0050156E">
        <w:t xml:space="preserve"> </w:t>
      </w:r>
      <w:proofErr w:type="spellStart"/>
      <w:r w:rsidRPr="0050156E">
        <w:t>вирішення</w:t>
      </w:r>
      <w:proofErr w:type="spellEnd"/>
      <w:r w:rsidRPr="0050156E">
        <w:t xml:space="preserve"> </w:t>
      </w:r>
      <w:proofErr w:type="spellStart"/>
      <w:r w:rsidRPr="0050156E">
        <w:t>складних</w:t>
      </w:r>
      <w:proofErr w:type="spellEnd"/>
      <w:r w:rsidRPr="0050156E">
        <w:t xml:space="preserve"> </w:t>
      </w:r>
      <w:proofErr w:type="spellStart"/>
      <w:r w:rsidRPr="0050156E">
        <w:t>ситуацій</w:t>
      </w:r>
      <w:proofErr w:type="spellEnd"/>
      <w:r w:rsidRPr="0050156E">
        <w:t xml:space="preserve">, а </w:t>
      </w:r>
      <w:proofErr w:type="spellStart"/>
      <w:r w:rsidRPr="0050156E">
        <w:t>також</w:t>
      </w:r>
      <w:proofErr w:type="spellEnd"/>
      <w:r w:rsidRPr="0050156E">
        <w:t xml:space="preserve"> </w:t>
      </w:r>
      <w:proofErr w:type="spellStart"/>
      <w:r w:rsidRPr="0050156E">
        <w:t>підвищення</w:t>
      </w:r>
      <w:proofErr w:type="spellEnd"/>
      <w:r w:rsidRPr="0050156E">
        <w:t xml:space="preserve"> </w:t>
      </w:r>
      <w:proofErr w:type="spellStart"/>
      <w:r w:rsidRPr="0050156E">
        <w:t>професіоналізму</w:t>
      </w:r>
      <w:proofErr w:type="spellEnd"/>
      <w:r w:rsidRPr="0050156E">
        <w:t xml:space="preserve"> і </w:t>
      </w:r>
      <w:proofErr w:type="spellStart"/>
      <w:r w:rsidRPr="0050156E">
        <w:t>співпраці</w:t>
      </w:r>
      <w:proofErr w:type="spellEnd"/>
      <w:r w:rsidRPr="0050156E">
        <w:t xml:space="preserve"> </w:t>
      </w:r>
      <w:proofErr w:type="spellStart"/>
      <w:r w:rsidRPr="0050156E">
        <w:t>між</w:t>
      </w:r>
      <w:proofErr w:type="spellEnd"/>
      <w:r w:rsidRPr="0050156E">
        <w:t xml:space="preserve"> </w:t>
      </w:r>
      <w:proofErr w:type="spellStart"/>
      <w:r w:rsidRPr="0050156E">
        <w:t>державними</w:t>
      </w:r>
      <w:proofErr w:type="spellEnd"/>
      <w:r w:rsidRPr="0050156E">
        <w:t xml:space="preserve"> </w:t>
      </w:r>
      <w:proofErr w:type="spellStart"/>
      <w:r w:rsidRPr="0050156E">
        <w:t>реєстраторами</w:t>
      </w:r>
      <w:proofErr w:type="spellEnd"/>
      <w:r w:rsidRPr="0050156E">
        <w:rPr>
          <w:lang w:val="uk-UA"/>
        </w:rPr>
        <w:t xml:space="preserve"> за </w:t>
      </w:r>
      <w:proofErr w:type="spellStart"/>
      <w:r w:rsidRPr="0050156E">
        <w:t>участ</w:t>
      </w:r>
      <w:proofErr w:type="spellEnd"/>
      <w:r w:rsidRPr="0050156E">
        <w:rPr>
          <w:lang w:val="uk-UA"/>
        </w:rPr>
        <w:t>ю</w:t>
      </w:r>
      <w:r w:rsidRPr="0050156E">
        <w:t xml:space="preserve"> </w:t>
      </w:r>
      <w:proofErr w:type="spellStart"/>
      <w:r w:rsidRPr="0050156E">
        <w:t>представник</w:t>
      </w:r>
      <w:r w:rsidRPr="0050156E">
        <w:rPr>
          <w:lang w:val="uk-UA"/>
        </w:rPr>
        <w:t>ів</w:t>
      </w:r>
      <w:proofErr w:type="spellEnd"/>
      <w:r w:rsidRPr="0050156E">
        <w:t xml:space="preserve"> </w:t>
      </w:r>
      <w:proofErr w:type="spellStart"/>
      <w:r w:rsidRPr="0050156E">
        <w:t>Міністерства</w:t>
      </w:r>
      <w:proofErr w:type="spellEnd"/>
      <w:r w:rsidRPr="0050156E">
        <w:t xml:space="preserve"> </w:t>
      </w:r>
      <w:proofErr w:type="spellStart"/>
      <w:r w:rsidRPr="0050156E">
        <w:t>юстиції</w:t>
      </w:r>
      <w:proofErr w:type="spellEnd"/>
      <w:r w:rsidRPr="0050156E">
        <w:t xml:space="preserve"> </w:t>
      </w:r>
      <w:proofErr w:type="spellStart"/>
      <w:r w:rsidRPr="0050156E">
        <w:t>України</w:t>
      </w:r>
      <w:proofErr w:type="spellEnd"/>
      <w:r w:rsidRPr="0050156E">
        <w:t xml:space="preserve">, </w:t>
      </w:r>
      <w:proofErr w:type="spellStart"/>
      <w:r w:rsidRPr="0050156E">
        <w:t>практикуюч</w:t>
      </w:r>
      <w:r w:rsidRPr="0050156E">
        <w:rPr>
          <w:lang w:val="uk-UA"/>
        </w:rPr>
        <w:t>их</w:t>
      </w:r>
      <w:proofErr w:type="spellEnd"/>
      <w:r w:rsidRPr="0050156E">
        <w:t xml:space="preserve"> </w:t>
      </w:r>
      <w:proofErr w:type="spellStart"/>
      <w:r w:rsidRPr="0050156E">
        <w:t>реєстратор</w:t>
      </w:r>
      <w:r w:rsidRPr="0050156E">
        <w:rPr>
          <w:lang w:val="uk-UA"/>
        </w:rPr>
        <w:t>ів</w:t>
      </w:r>
      <w:proofErr w:type="spellEnd"/>
      <w:r w:rsidRPr="0050156E">
        <w:t xml:space="preserve">, </w:t>
      </w:r>
      <w:proofErr w:type="spellStart"/>
      <w:r w:rsidRPr="0050156E">
        <w:t>нотаріус</w:t>
      </w:r>
      <w:r w:rsidRPr="0050156E">
        <w:rPr>
          <w:lang w:val="uk-UA"/>
        </w:rPr>
        <w:t>ів</w:t>
      </w:r>
      <w:proofErr w:type="spellEnd"/>
      <w:r w:rsidRPr="0050156E">
        <w:t xml:space="preserve">, </w:t>
      </w:r>
      <w:proofErr w:type="spellStart"/>
      <w:r w:rsidRPr="0050156E">
        <w:t>експерт</w:t>
      </w:r>
      <w:r w:rsidRPr="0050156E">
        <w:rPr>
          <w:lang w:val="uk-UA"/>
        </w:rPr>
        <w:t>ів</w:t>
      </w:r>
      <w:proofErr w:type="spellEnd"/>
      <w:r w:rsidRPr="0050156E">
        <w:t xml:space="preserve"> у </w:t>
      </w:r>
      <w:proofErr w:type="spellStart"/>
      <w:r w:rsidRPr="0050156E">
        <w:t>сфері</w:t>
      </w:r>
      <w:proofErr w:type="spellEnd"/>
      <w:r w:rsidRPr="0050156E">
        <w:t xml:space="preserve"> </w:t>
      </w:r>
      <w:proofErr w:type="spellStart"/>
      <w:r w:rsidRPr="0050156E">
        <w:t>державної</w:t>
      </w:r>
      <w:proofErr w:type="spellEnd"/>
      <w:r w:rsidRPr="0050156E">
        <w:t xml:space="preserve"> </w:t>
      </w:r>
      <w:proofErr w:type="spellStart"/>
      <w:r w:rsidRPr="0050156E">
        <w:t>реєстрації</w:t>
      </w:r>
      <w:proofErr w:type="spellEnd"/>
      <w:r w:rsidRPr="0050156E">
        <w:t xml:space="preserve">, </w:t>
      </w:r>
      <w:proofErr w:type="spellStart"/>
      <w:r w:rsidRPr="0050156E">
        <w:t>спеціаліст</w:t>
      </w:r>
      <w:r w:rsidRPr="0050156E">
        <w:rPr>
          <w:lang w:val="uk-UA"/>
        </w:rPr>
        <w:t>ів</w:t>
      </w:r>
      <w:proofErr w:type="spellEnd"/>
      <w:r w:rsidRPr="0050156E">
        <w:t xml:space="preserve"> в </w:t>
      </w:r>
      <w:proofErr w:type="spellStart"/>
      <w:r w:rsidRPr="0050156E">
        <w:t>сфері</w:t>
      </w:r>
      <w:proofErr w:type="spellEnd"/>
      <w:r w:rsidRPr="0050156E">
        <w:t xml:space="preserve"> в п</w:t>
      </w:r>
      <w:r w:rsidRPr="0050156E">
        <w:rPr>
          <w:lang w:val="uk-UA"/>
        </w:rPr>
        <w:t>р</w:t>
      </w:r>
      <w:proofErr w:type="spellStart"/>
      <w:r w:rsidRPr="0050156E">
        <w:t>ава</w:t>
      </w:r>
      <w:proofErr w:type="spellEnd"/>
      <w:r w:rsidRPr="0050156E">
        <w:t xml:space="preserve"> та лектор</w:t>
      </w:r>
      <w:proofErr w:type="spellStart"/>
      <w:r w:rsidRPr="0050156E">
        <w:rPr>
          <w:lang w:val="uk-UA"/>
        </w:rPr>
        <w:t>ів</w:t>
      </w:r>
      <w:proofErr w:type="spellEnd"/>
      <w:r w:rsidRPr="0050156E">
        <w:t xml:space="preserve"> з </w:t>
      </w:r>
      <w:proofErr w:type="spellStart"/>
      <w:r w:rsidRPr="0050156E">
        <w:t>напрямку</w:t>
      </w:r>
      <w:proofErr w:type="spellEnd"/>
      <w:r w:rsidRPr="0050156E">
        <w:t xml:space="preserve"> </w:t>
      </w:r>
      <w:proofErr w:type="spellStart"/>
      <w:r w:rsidRPr="0050156E">
        <w:t>державної</w:t>
      </w:r>
      <w:proofErr w:type="spellEnd"/>
      <w:r w:rsidRPr="0050156E">
        <w:t xml:space="preserve"> </w:t>
      </w:r>
      <w:proofErr w:type="spellStart"/>
      <w:r w:rsidRPr="0050156E">
        <w:t>реєстрації</w:t>
      </w:r>
      <w:proofErr w:type="spellEnd"/>
      <w:r w:rsidRPr="0050156E">
        <w:t xml:space="preserve"> </w:t>
      </w:r>
      <w:proofErr w:type="spellStart"/>
      <w:r w:rsidRPr="0050156E">
        <w:t>бізнесу</w:t>
      </w:r>
      <w:proofErr w:type="spellEnd"/>
      <w:r w:rsidRPr="0050156E">
        <w:t xml:space="preserve"> та </w:t>
      </w:r>
      <w:proofErr w:type="spellStart"/>
      <w:r w:rsidRPr="0050156E">
        <w:t>нерухомого</w:t>
      </w:r>
      <w:proofErr w:type="spellEnd"/>
      <w:r w:rsidRPr="0050156E">
        <w:t xml:space="preserve"> майна</w:t>
      </w:r>
      <w:r w:rsidRPr="0050156E">
        <w:rPr>
          <w:lang w:val="uk-UA"/>
        </w:rPr>
        <w:t>.</w:t>
      </w:r>
      <w:r w:rsidRPr="0050156E">
        <w:rPr>
          <w:b/>
          <w:bCs/>
          <w:color w:val="000000"/>
          <w:lang w:val="uk-UA" w:eastAsia="uk-UA"/>
        </w:rPr>
        <w:t> </w:t>
      </w:r>
    </w:p>
    <w:p w14:paraId="6B3C25AE" w14:textId="0F2B279A" w:rsidR="00E40A8A" w:rsidRPr="0050156E" w:rsidRDefault="00E40A8A" w:rsidP="00E40A8A">
      <w:pPr>
        <w:shd w:val="clear" w:color="auto" w:fill="FFFFFF"/>
        <w:ind w:firstLine="708"/>
        <w:jc w:val="both"/>
        <w:textAlignment w:val="baseline"/>
        <w:rPr>
          <w:color w:val="000000"/>
          <w:lang w:val="uk-UA"/>
        </w:rPr>
      </w:pPr>
      <w:proofErr w:type="spellStart"/>
      <w:r w:rsidRPr="0050156E">
        <w:t>Підготовлено</w:t>
      </w:r>
      <w:proofErr w:type="spellEnd"/>
      <w:r w:rsidRPr="0050156E">
        <w:t xml:space="preserve"> </w:t>
      </w:r>
      <w:proofErr w:type="spellStart"/>
      <w:r w:rsidRPr="0050156E">
        <w:t>документи</w:t>
      </w:r>
      <w:proofErr w:type="spellEnd"/>
      <w:r w:rsidRPr="0050156E">
        <w:t xml:space="preserve"> та заключено </w:t>
      </w:r>
      <w:proofErr w:type="spellStart"/>
      <w:r w:rsidRPr="0050156E">
        <w:t>договір</w:t>
      </w:r>
      <w:proofErr w:type="spellEnd"/>
      <w:r w:rsidRPr="0050156E">
        <w:t xml:space="preserve"> з НАІС </w:t>
      </w:r>
      <w:proofErr w:type="spellStart"/>
      <w:r w:rsidRPr="0050156E">
        <w:t>щодо</w:t>
      </w:r>
      <w:proofErr w:type="spellEnd"/>
      <w:r w:rsidRPr="0050156E">
        <w:t xml:space="preserve"> </w:t>
      </w:r>
      <w:proofErr w:type="spellStart"/>
      <w:r w:rsidRPr="0050156E">
        <w:rPr>
          <w:rStyle w:val="docdata"/>
          <w:color w:val="000000"/>
        </w:rPr>
        <w:t>навчання</w:t>
      </w:r>
      <w:proofErr w:type="spellEnd"/>
      <w:r w:rsidRPr="0050156E">
        <w:rPr>
          <w:rStyle w:val="docdata"/>
          <w:color w:val="000000"/>
        </w:rPr>
        <w:t xml:space="preserve"> в </w:t>
      </w:r>
      <w:r w:rsidRPr="0050156E">
        <w:rPr>
          <w:color w:val="000000"/>
        </w:rPr>
        <w:t>ДРАЦС.</w:t>
      </w:r>
      <w:r w:rsidRPr="0050156E">
        <w:rPr>
          <w:b/>
          <w:bCs/>
          <w:color w:val="000000"/>
        </w:rPr>
        <w:t xml:space="preserve"> </w:t>
      </w:r>
      <w:proofErr w:type="spellStart"/>
      <w:r w:rsidRPr="0050156E">
        <w:rPr>
          <w:color w:val="000000"/>
        </w:rPr>
        <w:t>Адміністратори</w:t>
      </w:r>
      <w:proofErr w:type="spellEnd"/>
      <w:r w:rsidRPr="0050156E">
        <w:rPr>
          <w:color w:val="000000"/>
        </w:rPr>
        <w:t xml:space="preserve"> </w:t>
      </w:r>
      <w:proofErr w:type="spellStart"/>
      <w:r w:rsidRPr="0050156E">
        <w:rPr>
          <w:color w:val="000000"/>
        </w:rPr>
        <w:t>відділу</w:t>
      </w:r>
      <w:proofErr w:type="spellEnd"/>
      <w:r w:rsidRPr="0050156E">
        <w:rPr>
          <w:color w:val="000000"/>
        </w:rPr>
        <w:t xml:space="preserve"> ЦНАП Псарюк А.О. та </w:t>
      </w:r>
      <w:proofErr w:type="spellStart"/>
      <w:r w:rsidRPr="0050156E">
        <w:rPr>
          <w:color w:val="000000"/>
        </w:rPr>
        <w:t>Варава</w:t>
      </w:r>
      <w:proofErr w:type="spellEnd"/>
      <w:r w:rsidRPr="0050156E">
        <w:rPr>
          <w:color w:val="000000"/>
        </w:rPr>
        <w:t xml:space="preserve"> О.М. в </w:t>
      </w:r>
      <w:proofErr w:type="spellStart"/>
      <w:r w:rsidRPr="0050156E">
        <w:rPr>
          <w:color w:val="000000"/>
        </w:rPr>
        <w:t>режимі</w:t>
      </w:r>
      <w:proofErr w:type="spellEnd"/>
      <w:r w:rsidRPr="0050156E">
        <w:rPr>
          <w:color w:val="000000"/>
        </w:rPr>
        <w:t xml:space="preserve"> зум</w:t>
      </w:r>
      <w:r w:rsidR="0050156E">
        <w:rPr>
          <w:color w:val="000000"/>
          <w:lang w:val="uk-UA"/>
        </w:rPr>
        <w:t>-</w:t>
      </w:r>
      <w:proofErr w:type="spellStart"/>
      <w:r w:rsidRPr="0050156E">
        <w:rPr>
          <w:color w:val="000000"/>
        </w:rPr>
        <w:t>конференції</w:t>
      </w:r>
      <w:proofErr w:type="spellEnd"/>
      <w:r w:rsidRPr="0050156E">
        <w:rPr>
          <w:color w:val="000000"/>
        </w:rPr>
        <w:t xml:space="preserve"> пройдено </w:t>
      </w:r>
      <w:proofErr w:type="spellStart"/>
      <w:r w:rsidRPr="0050156E">
        <w:rPr>
          <w:color w:val="000000"/>
        </w:rPr>
        <w:t>навчання</w:t>
      </w:r>
      <w:proofErr w:type="spellEnd"/>
      <w:r w:rsidR="0050156E">
        <w:rPr>
          <w:color w:val="000000"/>
          <w:lang w:val="uk-UA"/>
        </w:rPr>
        <w:t>,</w:t>
      </w:r>
      <w:r w:rsidRPr="0050156E">
        <w:rPr>
          <w:color w:val="000000"/>
        </w:rPr>
        <w:t xml:space="preserve"> </w:t>
      </w:r>
      <w:proofErr w:type="spellStart"/>
      <w:r w:rsidRPr="0050156E">
        <w:rPr>
          <w:color w:val="000000"/>
        </w:rPr>
        <w:t>отримано</w:t>
      </w:r>
      <w:proofErr w:type="spellEnd"/>
      <w:r w:rsidRPr="0050156E">
        <w:rPr>
          <w:color w:val="000000"/>
        </w:rPr>
        <w:t xml:space="preserve"> </w:t>
      </w:r>
      <w:proofErr w:type="spellStart"/>
      <w:r w:rsidRPr="0050156E">
        <w:rPr>
          <w:color w:val="000000"/>
        </w:rPr>
        <w:t>знання</w:t>
      </w:r>
      <w:proofErr w:type="spellEnd"/>
      <w:r w:rsidRPr="0050156E">
        <w:rPr>
          <w:color w:val="000000"/>
        </w:rPr>
        <w:t xml:space="preserve"> по </w:t>
      </w:r>
      <w:proofErr w:type="spellStart"/>
      <w:r w:rsidRPr="0050156E">
        <w:rPr>
          <w:color w:val="000000"/>
        </w:rPr>
        <w:t>роботі</w:t>
      </w:r>
      <w:proofErr w:type="spellEnd"/>
      <w:r w:rsidRPr="0050156E">
        <w:rPr>
          <w:color w:val="000000"/>
        </w:rPr>
        <w:t xml:space="preserve"> в </w:t>
      </w:r>
      <w:proofErr w:type="spellStart"/>
      <w:r w:rsidRPr="0050156E">
        <w:rPr>
          <w:color w:val="000000"/>
        </w:rPr>
        <w:t>програмі</w:t>
      </w:r>
      <w:proofErr w:type="spellEnd"/>
      <w:r w:rsidRPr="0050156E">
        <w:rPr>
          <w:color w:val="000000"/>
        </w:rPr>
        <w:t xml:space="preserve"> ДРАЦС</w:t>
      </w:r>
      <w:r w:rsidRPr="0050156E">
        <w:rPr>
          <w:color w:val="000000"/>
          <w:lang w:val="uk-UA"/>
        </w:rPr>
        <w:t>.</w:t>
      </w:r>
    </w:p>
    <w:p w14:paraId="24DC0364" w14:textId="389EBA02" w:rsidR="00DD61B4" w:rsidRPr="0050156E" w:rsidRDefault="003C3538" w:rsidP="00DD61B4">
      <w:pPr>
        <w:autoSpaceDE w:val="0"/>
        <w:autoSpaceDN w:val="0"/>
        <w:adjustRightInd w:val="0"/>
        <w:ind w:firstLine="708"/>
        <w:jc w:val="both"/>
        <w:rPr>
          <w:lang w:val="uk-UA"/>
        </w:rPr>
      </w:pPr>
      <w:r w:rsidRPr="0050156E">
        <w:rPr>
          <w:color w:val="000000"/>
          <w:lang w:val="uk-UA"/>
        </w:rPr>
        <w:t>З</w:t>
      </w:r>
      <w:r w:rsidR="00DD61B4" w:rsidRPr="0050156E">
        <w:rPr>
          <w:lang w:val="uk-UA"/>
        </w:rPr>
        <w:t>адля безбар’єрного доступу до установи та зручностей в туалетн</w:t>
      </w:r>
      <w:r w:rsidRPr="0050156E">
        <w:rPr>
          <w:lang w:val="uk-UA"/>
        </w:rPr>
        <w:t>а</w:t>
      </w:r>
      <w:r w:rsidR="00DD61B4" w:rsidRPr="0050156E">
        <w:rPr>
          <w:lang w:val="uk-UA"/>
        </w:rPr>
        <w:t xml:space="preserve"> кімна</w:t>
      </w:r>
      <w:r w:rsidRPr="0050156E">
        <w:rPr>
          <w:lang w:val="uk-UA"/>
        </w:rPr>
        <w:t>та облаштовано</w:t>
      </w:r>
      <w:r w:rsidR="00DD61B4" w:rsidRPr="0050156E">
        <w:rPr>
          <w:lang w:val="uk-UA"/>
        </w:rPr>
        <w:t xml:space="preserve">  кнопку виклику для осіб з інвалідністю; поручень для унітазу відкидний; поручень для унітазу настінний; поручень для рукомийника для осіб з інвалідністю правий; стіл універсального доступу.</w:t>
      </w:r>
    </w:p>
    <w:p w14:paraId="29A7E543" w14:textId="16DE380B" w:rsidR="003E7591" w:rsidRPr="0050156E" w:rsidRDefault="00062A43" w:rsidP="00062A43">
      <w:pPr>
        <w:ind w:firstLine="567"/>
        <w:jc w:val="both"/>
        <w:rPr>
          <w:lang w:val="uk-UA"/>
        </w:rPr>
      </w:pPr>
      <w:r w:rsidRPr="0050156E">
        <w:rPr>
          <w:lang w:val="uk-UA"/>
        </w:rPr>
        <w:t>З</w:t>
      </w:r>
      <w:r w:rsidR="00DD61B4" w:rsidRPr="0050156E">
        <w:rPr>
          <w:lang w:val="uk-UA"/>
        </w:rPr>
        <w:t xml:space="preserve"> метою забезпечення доступності адміністративних послуг для мешканців сільської ради</w:t>
      </w:r>
      <w:r w:rsidRPr="0050156E">
        <w:rPr>
          <w:lang w:val="uk-UA"/>
        </w:rPr>
        <w:t xml:space="preserve"> </w:t>
      </w:r>
      <w:r w:rsidR="003C3538" w:rsidRPr="0050156E">
        <w:rPr>
          <w:lang w:val="uk-UA"/>
        </w:rPr>
        <w:t>використовується</w:t>
      </w:r>
      <w:r w:rsidR="00886A15" w:rsidRPr="0050156E">
        <w:rPr>
          <w:lang w:val="uk-UA"/>
        </w:rPr>
        <w:t xml:space="preserve"> </w:t>
      </w:r>
      <w:r w:rsidR="00DD61B4" w:rsidRPr="0050156E">
        <w:rPr>
          <w:lang w:val="uk-UA"/>
        </w:rPr>
        <w:t>мобільн</w:t>
      </w:r>
      <w:r w:rsidR="00886A15" w:rsidRPr="0050156E">
        <w:rPr>
          <w:lang w:val="uk-UA"/>
        </w:rPr>
        <w:t xml:space="preserve">е </w:t>
      </w:r>
      <w:r w:rsidR="00DD61B4" w:rsidRPr="0050156E">
        <w:rPr>
          <w:lang w:val="uk-UA"/>
        </w:rPr>
        <w:t>автоматизован</w:t>
      </w:r>
      <w:r w:rsidR="00886A15" w:rsidRPr="0050156E">
        <w:rPr>
          <w:lang w:val="uk-UA"/>
        </w:rPr>
        <w:t xml:space="preserve">е </w:t>
      </w:r>
      <w:r w:rsidR="00DD61B4" w:rsidRPr="0050156E">
        <w:rPr>
          <w:lang w:val="uk-UA"/>
        </w:rPr>
        <w:t>робоч</w:t>
      </w:r>
      <w:r w:rsidR="00886A15" w:rsidRPr="0050156E">
        <w:rPr>
          <w:lang w:val="uk-UA"/>
        </w:rPr>
        <w:t>е</w:t>
      </w:r>
      <w:r w:rsidR="00DD61B4" w:rsidRPr="0050156E">
        <w:rPr>
          <w:lang w:val="uk-UA"/>
        </w:rPr>
        <w:t xml:space="preserve"> місц</w:t>
      </w:r>
      <w:r w:rsidR="00886A15" w:rsidRPr="0050156E">
        <w:rPr>
          <w:lang w:val="uk-UA"/>
        </w:rPr>
        <w:t>е</w:t>
      </w:r>
      <w:r w:rsidR="00DD61B4" w:rsidRPr="0050156E">
        <w:rPr>
          <w:lang w:val="uk-UA"/>
        </w:rPr>
        <w:t xml:space="preserve"> адміністратора ЦНАП” (мобільн</w:t>
      </w:r>
      <w:r w:rsidR="00115352" w:rsidRPr="0050156E">
        <w:rPr>
          <w:lang w:val="uk-UA"/>
        </w:rPr>
        <w:t>ий</w:t>
      </w:r>
      <w:r w:rsidR="00DD61B4" w:rsidRPr="0050156E">
        <w:rPr>
          <w:lang w:val="uk-UA"/>
        </w:rPr>
        <w:t xml:space="preserve"> кейс)</w:t>
      </w:r>
      <w:r w:rsidR="00115352" w:rsidRPr="0050156E">
        <w:rPr>
          <w:lang w:val="uk-UA"/>
        </w:rPr>
        <w:t>.</w:t>
      </w:r>
    </w:p>
    <w:p w14:paraId="6573D203" w14:textId="059AFE30" w:rsidR="005E4ECC" w:rsidRPr="0050156E" w:rsidRDefault="005E05BE" w:rsidP="005E05BE">
      <w:pPr>
        <w:autoSpaceDE w:val="0"/>
        <w:autoSpaceDN w:val="0"/>
        <w:adjustRightInd w:val="0"/>
        <w:ind w:firstLine="708"/>
        <w:jc w:val="both"/>
        <w:rPr>
          <w:lang w:val="uk-UA"/>
        </w:rPr>
      </w:pPr>
      <w:r w:rsidRPr="0050156E">
        <w:rPr>
          <w:color w:val="000000"/>
          <w:lang w:val="uk-UA" w:eastAsia="uk-UA"/>
        </w:rPr>
        <w:t>Виконано п</w:t>
      </w:r>
      <w:r w:rsidR="005E4ECC" w:rsidRPr="0050156E">
        <w:rPr>
          <w:color w:val="000000"/>
          <w:lang w:val="uk-UA" w:eastAsia="uk-UA"/>
        </w:rPr>
        <w:t>лан на 2025 рік:</w:t>
      </w:r>
    </w:p>
    <w:p w14:paraId="5AF31D0B" w14:textId="3F81C1CD" w:rsidR="00062A43" w:rsidRPr="0050156E" w:rsidRDefault="005E4ECC" w:rsidP="005E4ECC">
      <w:pPr>
        <w:autoSpaceDE w:val="0"/>
        <w:autoSpaceDN w:val="0"/>
        <w:adjustRightInd w:val="0"/>
        <w:jc w:val="both"/>
        <w:rPr>
          <w:color w:val="000000"/>
          <w:lang w:val="uk-UA" w:eastAsia="uk-UA"/>
        </w:rPr>
      </w:pPr>
      <w:r w:rsidRPr="0050156E">
        <w:rPr>
          <w:color w:val="000000"/>
          <w:lang w:val="uk-UA" w:eastAsia="uk-UA"/>
        </w:rPr>
        <w:t>-</w:t>
      </w:r>
      <w:r w:rsidR="0050156E">
        <w:rPr>
          <w:color w:val="000000"/>
          <w:lang w:val="uk-UA" w:eastAsia="uk-UA"/>
        </w:rPr>
        <w:t xml:space="preserve"> </w:t>
      </w:r>
      <w:r w:rsidR="005E05BE" w:rsidRPr="0050156E">
        <w:rPr>
          <w:color w:val="000000"/>
          <w:lang w:val="uk-UA" w:eastAsia="uk-UA"/>
        </w:rPr>
        <w:t xml:space="preserve">введено послугу </w:t>
      </w:r>
      <w:r w:rsidRPr="0050156E">
        <w:rPr>
          <w:color w:val="000000"/>
          <w:lang w:val="uk-UA" w:eastAsia="uk-UA"/>
        </w:rPr>
        <w:t xml:space="preserve">державної реєстрації юридичних осіб, ФОП </w:t>
      </w:r>
      <w:r w:rsidR="005E05BE" w:rsidRPr="0050156E">
        <w:rPr>
          <w:color w:val="000000"/>
          <w:lang w:val="uk-UA" w:eastAsia="uk-UA"/>
        </w:rPr>
        <w:t>та додано в штат відділу «ЦНАП» посаду державного реєстратора юридичних осіб, ФОП.</w:t>
      </w:r>
    </w:p>
    <w:p w14:paraId="0237FC53" w14:textId="5B2A3E72" w:rsidR="00493880" w:rsidRPr="0050156E" w:rsidRDefault="005E05BE" w:rsidP="005E05BE">
      <w:pPr>
        <w:autoSpaceDE w:val="0"/>
        <w:autoSpaceDN w:val="0"/>
        <w:adjustRightInd w:val="0"/>
        <w:ind w:firstLine="708"/>
        <w:jc w:val="both"/>
        <w:rPr>
          <w:color w:val="000000"/>
          <w:lang w:val="uk-UA" w:eastAsia="uk-UA"/>
        </w:rPr>
      </w:pPr>
      <w:r w:rsidRPr="0050156E">
        <w:rPr>
          <w:color w:val="000000"/>
          <w:lang w:val="uk-UA" w:eastAsia="uk-UA"/>
        </w:rPr>
        <w:t>План на 2026 рік:</w:t>
      </w:r>
    </w:p>
    <w:p w14:paraId="602B2FD4" w14:textId="6FF4BB4C" w:rsidR="005E05BE" w:rsidRPr="0050156E" w:rsidRDefault="005E05BE" w:rsidP="005E4ECC">
      <w:pPr>
        <w:autoSpaceDE w:val="0"/>
        <w:autoSpaceDN w:val="0"/>
        <w:adjustRightInd w:val="0"/>
        <w:jc w:val="both"/>
        <w:rPr>
          <w:color w:val="000000"/>
          <w:lang w:val="uk-UA" w:eastAsia="uk-UA"/>
        </w:rPr>
      </w:pPr>
      <w:r w:rsidRPr="0050156E">
        <w:rPr>
          <w:rFonts w:eastAsia="Calibri"/>
          <w:lang w:val="uk-UA"/>
        </w:rPr>
        <w:t>-</w:t>
      </w:r>
      <w:r w:rsidR="0050156E">
        <w:rPr>
          <w:rFonts w:eastAsia="Calibri"/>
          <w:lang w:val="uk-UA"/>
        </w:rPr>
        <w:t xml:space="preserve"> </w:t>
      </w:r>
      <w:r w:rsidRPr="0050156E">
        <w:rPr>
          <w:rFonts w:eastAsia="Calibri"/>
          <w:lang w:val="uk-UA"/>
        </w:rPr>
        <w:t>на виконання Доручення</w:t>
      </w:r>
      <w:r w:rsidRPr="0050156E">
        <w:rPr>
          <w:lang w:val="uk-UA"/>
        </w:rPr>
        <w:t xml:space="preserve"> начальника Дніпропетровської обласної військової адміністрації Сергія Лисака і забезпечення можливості мешканцям отримувати послуги</w:t>
      </w:r>
      <w:r w:rsidRPr="0050156E">
        <w:rPr>
          <w:rFonts w:eastAsia="Calibri"/>
          <w:lang w:val="uk-UA"/>
        </w:rPr>
        <w:t xml:space="preserve"> </w:t>
      </w:r>
      <w:r w:rsidRPr="0050156E">
        <w:rPr>
          <w:color w:val="000000"/>
          <w:lang w:val="uk-UA" w:eastAsia="uk-UA"/>
        </w:rPr>
        <w:t xml:space="preserve">через ЦНАП по видачі паспорта громадянина України у вигляді ID-картки, паспорта громадянина України для виїзду за кордон виникає необхідність в придбані необхідного обладнання для надання зазначених адміністративних послуг (комерційне, специфікація додається) та введення в штат ЦНАП додаткової одиниці; </w:t>
      </w:r>
    </w:p>
    <w:p w14:paraId="6BBD37A8" w14:textId="2B127158" w:rsidR="005E05BE" w:rsidRPr="0050156E" w:rsidRDefault="005E05BE" w:rsidP="005E4ECC">
      <w:pPr>
        <w:autoSpaceDE w:val="0"/>
        <w:autoSpaceDN w:val="0"/>
        <w:adjustRightInd w:val="0"/>
        <w:jc w:val="both"/>
        <w:rPr>
          <w:color w:val="000000"/>
          <w:lang w:val="uk-UA" w:eastAsia="uk-UA"/>
        </w:rPr>
      </w:pPr>
      <w:r w:rsidRPr="0050156E">
        <w:rPr>
          <w:color w:val="000000"/>
          <w:lang w:val="uk-UA" w:eastAsia="uk-UA"/>
        </w:rPr>
        <w:t>-</w:t>
      </w:r>
      <w:r w:rsidR="0050156E">
        <w:rPr>
          <w:color w:val="000000"/>
          <w:lang w:val="uk-UA" w:eastAsia="uk-UA"/>
        </w:rPr>
        <w:t xml:space="preserve"> </w:t>
      </w:r>
      <w:r w:rsidRPr="0050156E">
        <w:rPr>
          <w:color w:val="000000"/>
          <w:lang w:val="uk-UA" w:eastAsia="uk-UA"/>
        </w:rPr>
        <w:t>введення послуг ДРАЦС в ЦНАП та розширення переліку послуг.</w:t>
      </w:r>
    </w:p>
    <w:p w14:paraId="044042B6" w14:textId="77777777" w:rsidR="0050156E" w:rsidRDefault="0050156E" w:rsidP="0050156E">
      <w:pPr>
        <w:ind w:left="1416" w:firstLine="708"/>
        <w:jc w:val="center"/>
        <w:rPr>
          <w:bCs/>
          <w:lang w:val="uk-UA"/>
        </w:rPr>
      </w:pPr>
    </w:p>
    <w:p w14:paraId="6FB45241" w14:textId="304BF0D2" w:rsidR="005E05BE" w:rsidRDefault="005E05BE" w:rsidP="0050156E">
      <w:pPr>
        <w:ind w:left="1416" w:firstLine="708"/>
        <w:jc w:val="center"/>
        <w:rPr>
          <w:bCs/>
          <w:lang w:val="uk-UA"/>
        </w:rPr>
      </w:pPr>
      <w:r w:rsidRPr="0050156E">
        <w:rPr>
          <w:bCs/>
          <w:lang w:val="uk-UA"/>
        </w:rPr>
        <w:t>Надходження за послуги, які є платними</w:t>
      </w:r>
    </w:p>
    <w:p w14:paraId="6C6284AC" w14:textId="77777777" w:rsidR="0050156E" w:rsidRPr="0050156E" w:rsidRDefault="0050156E" w:rsidP="0050156E">
      <w:pPr>
        <w:ind w:left="1416" w:firstLine="708"/>
        <w:jc w:val="center"/>
        <w:rPr>
          <w:lang w:val="uk-UA"/>
        </w:rPr>
      </w:pPr>
    </w:p>
    <w:tbl>
      <w:tblPr>
        <w:tblW w:w="9756" w:type="dxa"/>
        <w:tblLook w:val="04A0" w:firstRow="1" w:lastRow="0" w:firstColumn="1" w:lastColumn="0" w:noHBand="0" w:noVBand="1"/>
      </w:tblPr>
      <w:tblGrid>
        <w:gridCol w:w="1176"/>
        <w:gridCol w:w="2788"/>
        <w:gridCol w:w="1767"/>
        <w:gridCol w:w="1649"/>
        <w:gridCol w:w="799"/>
        <w:gridCol w:w="636"/>
        <w:gridCol w:w="941"/>
      </w:tblGrid>
      <w:tr w:rsidR="00493880" w:rsidRPr="0050156E" w14:paraId="31C6CE35" w14:textId="77777777" w:rsidTr="0050156E">
        <w:trPr>
          <w:trHeight w:val="1740"/>
        </w:trPr>
        <w:tc>
          <w:tcPr>
            <w:tcW w:w="1176" w:type="dxa"/>
            <w:tcBorders>
              <w:top w:val="single" w:sz="4" w:space="0" w:color="auto"/>
              <w:left w:val="single" w:sz="4" w:space="0" w:color="auto"/>
              <w:bottom w:val="single" w:sz="4" w:space="0" w:color="auto"/>
              <w:right w:val="single" w:sz="4" w:space="0" w:color="auto"/>
            </w:tcBorders>
            <w:shd w:val="clear" w:color="000000" w:fill="DCE6F1"/>
            <w:noWrap/>
            <w:hideMark/>
          </w:tcPr>
          <w:p w14:paraId="15C621DF" w14:textId="77777777" w:rsidR="00493880" w:rsidRPr="0050156E" w:rsidRDefault="00493880" w:rsidP="0050156E">
            <w:pPr>
              <w:jc w:val="center"/>
              <w:rPr>
                <w:color w:val="000000"/>
                <w:lang w:val="uk-UA" w:eastAsia="uk-UA"/>
              </w:rPr>
            </w:pPr>
            <w:r w:rsidRPr="0050156E">
              <w:rPr>
                <w:color w:val="000000"/>
                <w:lang w:val="uk-UA" w:eastAsia="uk-UA"/>
              </w:rPr>
              <w:t>ККД</w:t>
            </w:r>
          </w:p>
        </w:tc>
        <w:tc>
          <w:tcPr>
            <w:tcW w:w="2788" w:type="dxa"/>
            <w:tcBorders>
              <w:top w:val="single" w:sz="4" w:space="0" w:color="auto"/>
              <w:left w:val="nil"/>
              <w:bottom w:val="single" w:sz="4" w:space="0" w:color="auto"/>
              <w:right w:val="single" w:sz="4" w:space="0" w:color="auto"/>
            </w:tcBorders>
            <w:shd w:val="clear" w:color="000000" w:fill="DCE6F1"/>
            <w:noWrap/>
            <w:hideMark/>
          </w:tcPr>
          <w:p w14:paraId="6D0E3436" w14:textId="77777777" w:rsidR="00493880" w:rsidRPr="0050156E" w:rsidRDefault="00493880" w:rsidP="0050156E">
            <w:pPr>
              <w:jc w:val="center"/>
              <w:rPr>
                <w:color w:val="000000"/>
                <w:lang w:val="uk-UA" w:eastAsia="uk-UA"/>
              </w:rPr>
            </w:pPr>
            <w:r w:rsidRPr="0050156E">
              <w:rPr>
                <w:color w:val="000000"/>
                <w:lang w:val="uk-UA" w:eastAsia="uk-UA"/>
              </w:rPr>
              <w:t>Доходи</w:t>
            </w:r>
          </w:p>
        </w:tc>
        <w:tc>
          <w:tcPr>
            <w:tcW w:w="1767" w:type="dxa"/>
            <w:tcBorders>
              <w:top w:val="single" w:sz="4" w:space="0" w:color="auto"/>
              <w:left w:val="nil"/>
              <w:bottom w:val="single" w:sz="4" w:space="0" w:color="auto"/>
              <w:right w:val="single" w:sz="4" w:space="0" w:color="auto"/>
            </w:tcBorders>
            <w:shd w:val="clear" w:color="000000" w:fill="DCE6F1"/>
            <w:hideMark/>
          </w:tcPr>
          <w:p w14:paraId="54F5F167" w14:textId="412485C6" w:rsidR="00493880" w:rsidRPr="0050156E" w:rsidRDefault="00493880" w:rsidP="0050156E">
            <w:pPr>
              <w:jc w:val="center"/>
              <w:rPr>
                <w:lang w:val="uk-UA" w:eastAsia="uk-UA"/>
              </w:rPr>
            </w:pPr>
            <w:r w:rsidRPr="0050156E">
              <w:rPr>
                <w:lang w:val="uk-UA" w:eastAsia="uk-UA"/>
              </w:rPr>
              <w:t>Затверджений план на 20</w:t>
            </w:r>
            <w:r w:rsidR="0032725B" w:rsidRPr="0050156E">
              <w:rPr>
                <w:lang w:val="uk-UA" w:eastAsia="uk-UA"/>
              </w:rPr>
              <w:t xml:space="preserve">25 </w:t>
            </w:r>
            <w:r w:rsidRPr="0050156E">
              <w:rPr>
                <w:lang w:val="uk-UA" w:eastAsia="uk-UA"/>
              </w:rPr>
              <w:t>рік</w:t>
            </w:r>
          </w:p>
        </w:tc>
        <w:tc>
          <w:tcPr>
            <w:tcW w:w="1649" w:type="dxa"/>
            <w:tcBorders>
              <w:top w:val="single" w:sz="4" w:space="0" w:color="auto"/>
              <w:left w:val="nil"/>
              <w:bottom w:val="single" w:sz="4" w:space="0" w:color="auto"/>
              <w:right w:val="single" w:sz="4" w:space="0" w:color="auto"/>
            </w:tcBorders>
            <w:shd w:val="clear" w:color="000000" w:fill="DCE6F1"/>
            <w:hideMark/>
          </w:tcPr>
          <w:p w14:paraId="7A3AEAEF" w14:textId="1231BCAF" w:rsidR="00493880" w:rsidRPr="0050156E" w:rsidRDefault="00493880" w:rsidP="0050156E">
            <w:pPr>
              <w:jc w:val="center"/>
              <w:rPr>
                <w:lang w:val="uk-UA" w:eastAsia="uk-UA"/>
              </w:rPr>
            </w:pPr>
            <w:r w:rsidRPr="0050156E">
              <w:rPr>
                <w:lang w:val="uk-UA" w:eastAsia="uk-UA"/>
              </w:rPr>
              <w:t>План на 202</w:t>
            </w:r>
            <w:r w:rsidR="0032725B" w:rsidRPr="0050156E">
              <w:rPr>
                <w:lang w:val="uk-UA" w:eastAsia="uk-UA"/>
              </w:rPr>
              <w:t>5</w:t>
            </w:r>
            <w:r w:rsidRPr="0050156E">
              <w:rPr>
                <w:lang w:val="uk-UA" w:eastAsia="uk-UA"/>
              </w:rPr>
              <w:t xml:space="preserve"> рік з урахуванням внесених змін</w:t>
            </w:r>
          </w:p>
        </w:tc>
        <w:tc>
          <w:tcPr>
            <w:tcW w:w="799" w:type="dxa"/>
            <w:tcBorders>
              <w:top w:val="single" w:sz="4" w:space="0" w:color="auto"/>
              <w:left w:val="nil"/>
              <w:bottom w:val="single" w:sz="4" w:space="0" w:color="auto"/>
              <w:right w:val="single" w:sz="4" w:space="0" w:color="auto"/>
            </w:tcBorders>
            <w:shd w:val="clear" w:color="000000" w:fill="DCE6F1"/>
            <w:hideMark/>
          </w:tcPr>
          <w:p w14:paraId="4153CFF4" w14:textId="0DD7284D" w:rsidR="00493880" w:rsidRPr="0050156E" w:rsidRDefault="00493880" w:rsidP="0050156E">
            <w:pPr>
              <w:jc w:val="center"/>
              <w:rPr>
                <w:color w:val="000000"/>
                <w:lang w:val="uk-UA" w:eastAsia="uk-UA"/>
              </w:rPr>
            </w:pPr>
            <w:r w:rsidRPr="0050156E">
              <w:rPr>
                <w:color w:val="000000"/>
                <w:lang w:val="uk-UA" w:eastAsia="uk-UA"/>
              </w:rPr>
              <w:t>Факт</w:t>
            </w:r>
          </w:p>
        </w:tc>
        <w:tc>
          <w:tcPr>
            <w:tcW w:w="636" w:type="dxa"/>
            <w:tcBorders>
              <w:top w:val="single" w:sz="4" w:space="0" w:color="auto"/>
              <w:left w:val="nil"/>
              <w:bottom w:val="single" w:sz="4" w:space="0" w:color="auto"/>
              <w:right w:val="single" w:sz="4" w:space="0" w:color="auto"/>
            </w:tcBorders>
            <w:shd w:val="clear" w:color="000000" w:fill="DCE6F1"/>
            <w:noWrap/>
            <w:hideMark/>
          </w:tcPr>
          <w:p w14:paraId="475DAAAB" w14:textId="77777777" w:rsidR="00493880" w:rsidRPr="0050156E" w:rsidRDefault="00493880" w:rsidP="0050156E">
            <w:pPr>
              <w:jc w:val="center"/>
              <w:rPr>
                <w:color w:val="000000"/>
                <w:lang w:val="uk-UA" w:eastAsia="uk-UA"/>
              </w:rPr>
            </w:pPr>
            <w:r w:rsidRPr="0050156E">
              <w:rPr>
                <w:color w:val="000000"/>
                <w:lang w:val="uk-UA" w:eastAsia="uk-UA"/>
              </w:rPr>
              <w:t>+/-</w:t>
            </w:r>
          </w:p>
        </w:tc>
        <w:tc>
          <w:tcPr>
            <w:tcW w:w="941" w:type="dxa"/>
            <w:tcBorders>
              <w:top w:val="single" w:sz="4" w:space="0" w:color="auto"/>
              <w:left w:val="nil"/>
              <w:bottom w:val="single" w:sz="4" w:space="0" w:color="auto"/>
              <w:right w:val="single" w:sz="4" w:space="0" w:color="auto"/>
            </w:tcBorders>
            <w:shd w:val="clear" w:color="000000" w:fill="DCE6F1"/>
            <w:hideMark/>
          </w:tcPr>
          <w:p w14:paraId="6F693297" w14:textId="77777777" w:rsidR="00493880" w:rsidRPr="0050156E" w:rsidRDefault="00493880" w:rsidP="0050156E">
            <w:pPr>
              <w:jc w:val="center"/>
              <w:rPr>
                <w:color w:val="000000"/>
                <w:lang w:val="uk-UA" w:eastAsia="uk-UA"/>
              </w:rPr>
            </w:pPr>
            <w:r w:rsidRPr="0050156E">
              <w:rPr>
                <w:color w:val="000000"/>
                <w:lang w:val="uk-UA" w:eastAsia="uk-UA"/>
              </w:rPr>
              <w:t xml:space="preserve">% </w:t>
            </w:r>
            <w:proofErr w:type="spellStart"/>
            <w:r w:rsidRPr="0050156E">
              <w:rPr>
                <w:color w:val="000000"/>
                <w:lang w:val="uk-UA" w:eastAsia="uk-UA"/>
              </w:rPr>
              <w:t>викон</w:t>
            </w:r>
            <w:proofErr w:type="spellEnd"/>
            <w:r w:rsidRPr="0050156E">
              <w:rPr>
                <w:color w:val="000000"/>
                <w:lang w:val="uk-UA" w:eastAsia="uk-UA"/>
              </w:rPr>
              <w:t>.</w:t>
            </w:r>
          </w:p>
        </w:tc>
      </w:tr>
      <w:tr w:rsidR="00493880" w:rsidRPr="0050156E" w14:paraId="16F2B391" w14:textId="77777777" w:rsidTr="0050156E">
        <w:trPr>
          <w:trHeight w:val="630"/>
        </w:trPr>
        <w:tc>
          <w:tcPr>
            <w:tcW w:w="1176" w:type="dxa"/>
            <w:tcBorders>
              <w:top w:val="single" w:sz="4" w:space="0" w:color="auto"/>
              <w:left w:val="single" w:sz="4" w:space="0" w:color="auto"/>
              <w:bottom w:val="single" w:sz="4" w:space="0" w:color="auto"/>
              <w:right w:val="single" w:sz="4" w:space="0" w:color="auto"/>
            </w:tcBorders>
            <w:shd w:val="clear" w:color="000000" w:fill="DCE6F1"/>
            <w:noWrap/>
            <w:hideMark/>
          </w:tcPr>
          <w:p w14:paraId="750BA1F3" w14:textId="77777777" w:rsidR="00493880" w:rsidRPr="0050156E" w:rsidRDefault="00493880" w:rsidP="0050156E">
            <w:pPr>
              <w:jc w:val="center"/>
              <w:rPr>
                <w:b/>
                <w:bCs/>
                <w:color w:val="000000"/>
                <w:lang w:val="uk-UA" w:eastAsia="uk-UA"/>
              </w:rPr>
            </w:pPr>
            <w:r w:rsidRPr="0050156E">
              <w:rPr>
                <w:b/>
                <w:bCs/>
                <w:color w:val="000000"/>
                <w:lang w:val="uk-UA" w:eastAsia="uk-UA"/>
              </w:rPr>
              <w:t>22012500</w:t>
            </w:r>
          </w:p>
        </w:tc>
        <w:tc>
          <w:tcPr>
            <w:tcW w:w="2788" w:type="dxa"/>
            <w:tcBorders>
              <w:top w:val="single" w:sz="4" w:space="0" w:color="auto"/>
              <w:left w:val="nil"/>
              <w:bottom w:val="single" w:sz="4" w:space="0" w:color="auto"/>
              <w:right w:val="single" w:sz="4" w:space="0" w:color="auto"/>
            </w:tcBorders>
            <w:shd w:val="clear" w:color="000000" w:fill="DCE6F1"/>
            <w:hideMark/>
          </w:tcPr>
          <w:p w14:paraId="5A50D6B2" w14:textId="77777777" w:rsidR="00493880" w:rsidRPr="0050156E" w:rsidRDefault="00493880" w:rsidP="0050156E">
            <w:pPr>
              <w:jc w:val="center"/>
              <w:rPr>
                <w:color w:val="000000"/>
                <w:lang w:val="uk-UA" w:eastAsia="uk-UA"/>
              </w:rPr>
            </w:pPr>
            <w:r w:rsidRPr="0050156E">
              <w:rPr>
                <w:color w:val="000000"/>
                <w:lang w:val="uk-UA" w:eastAsia="uk-UA"/>
              </w:rPr>
              <w:t>Плата за надання інших адміністративних послуг</w:t>
            </w:r>
          </w:p>
        </w:tc>
        <w:tc>
          <w:tcPr>
            <w:tcW w:w="1767" w:type="dxa"/>
            <w:tcBorders>
              <w:top w:val="single" w:sz="4" w:space="0" w:color="auto"/>
              <w:left w:val="nil"/>
              <w:bottom w:val="single" w:sz="4" w:space="0" w:color="auto"/>
              <w:right w:val="single" w:sz="4" w:space="0" w:color="auto"/>
            </w:tcBorders>
            <w:shd w:val="clear" w:color="auto" w:fill="auto"/>
            <w:noWrap/>
            <w:hideMark/>
          </w:tcPr>
          <w:p w14:paraId="6A494866" w14:textId="5DD26463" w:rsidR="00493880" w:rsidRPr="0050156E" w:rsidRDefault="0032725B" w:rsidP="0050156E">
            <w:pPr>
              <w:jc w:val="center"/>
              <w:rPr>
                <w:color w:val="000000"/>
                <w:lang w:val="uk-UA" w:eastAsia="uk-UA"/>
              </w:rPr>
            </w:pPr>
            <w:r w:rsidRPr="0050156E">
              <w:rPr>
                <w:color w:val="000000"/>
                <w:lang w:val="uk-UA" w:eastAsia="uk-UA"/>
              </w:rPr>
              <w:t>14</w:t>
            </w:r>
            <w:r w:rsidR="00493880" w:rsidRPr="0050156E">
              <w:rPr>
                <w:color w:val="000000"/>
                <w:lang w:val="uk-UA" w:eastAsia="uk-UA"/>
              </w:rPr>
              <w:t>,0</w:t>
            </w:r>
          </w:p>
        </w:tc>
        <w:tc>
          <w:tcPr>
            <w:tcW w:w="1649" w:type="dxa"/>
            <w:tcBorders>
              <w:top w:val="single" w:sz="4" w:space="0" w:color="auto"/>
              <w:left w:val="nil"/>
              <w:bottom w:val="single" w:sz="4" w:space="0" w:color="auto"/>
              <w:right w:val="single" w:sz="4" w:space="0" w:color="auto"/>
            </w:tcBorders>
            <w:shd w:val="clear" w:color="auto" w:fill="auto"/>
            <w:noWrap/>
            <w:hideMark/>
          </w:tcPr>
          <w:p w14:paraId="186B53D0" w14:textId="49A3D66C" w:rsidR="00493880" w:rsidRPr="0050156E" w:rsidRDefault="0032725B" w:rsidP="0050156E">
            <w:pPr>
              <w:jc w:val="center"/>
              <w:rPr>
                <w:color w:val="000000"/>
                <w:lang w:val="uk-UA" w:eastAsia="uk-UA"/>
              </w:rPr>
            </w:pPr>
            <w:r w:rsidRPr="0050156E">
              <w:rPr>
                <w:color w:val="000000"/>
                <w:lang w:val="uk-UA" w:eastAsia="uk-UA"/>
              </w:rPr>
              <w:t>14,0</w:t>
            </w:r>
          </w:p>
        </w:tc>
        <w:tc>
          <w:tcPr>
            <w:tcW w:w="799" w:type="dxa"/>
            <w:tcBorders>
              <w:top w:val="single" w:sz="4" w:space="0" w:color="auto"/>
              <w:left w:val="nil"/>
              <w:bottom w:val="single" w:sz="4" w:space="0" w:color="auto"/>
              <w:right w:val="single" w:sz="4" w:space="0" w:color="auto"/>
            </w:tcBorders>
            <w:shd w:val="clear" w:color="auto" w:fill="auto"/>
            <w:noWrap/>
            <w:hideMark/>
          </w:tcPr>
          <w:p w14:paraId="687B1579" w14:textId="5927A7D1" w:rsidR="00493880" w:rsidRPr="0050156E" w:rsidRDefault="0032725B" w:rsidP="0050156E">
            <w:pPr>
              <w:jc w:val="center"/>
              <w:rPr>
                <w:color w:val="000000"/>
                <w:lang w:val="uk-UA" w:eastAsia="uk-UA"/>
              </w:rPr>
            </w:pPr>
            <w:r w:rsidRPr="0050156E">
              <w:rPr>
                <w:color w:val="000000"/>
                <w:lang w:val="uk-UA" w:eastAsia="uk-UA"/>
              </w:rPr>
              <w:t>19,2</w:t>
            </w:r>
          </w:p>
        </w:tc>
        <w:tc>
          <w:tcPr>
            <w:tcW w:w="636" w:type="dxa"/>
            <w:tcBorders>
              <w:top w:val="single" w:sz="4" w:space="0" w:color="auto"/>
              <w:left w:val="nil"/>
              <w:bottom w:val="single" w:sz="4" w:space="0" w:color="auto"/>
              <w:right w:val="single" w:sz="4" w:space="0" w:color="auto"/>
            </w:tcBorders>
            <w:shd w:val="clear" w:color="000000" w:fill="DCE6F1"/>
            <w:noWrap/>
            <w:hideMark/>
          </w:tcPr>
          <w:p w14:paraId="54F3A4AA" w14:textId="71D04078" w:rsidR="00493880" w:rsidRPr="0050156E" w:rsidRDefault="0032725B" w:rsidP="0050156E">
            <w:pPr>
              <w:jc w:val="center"/>
              <w:rPr>
                <w:b/>
                <w:bCs/>
                <w:color w:val="000000"/>
                <w:lang w:val="uk-UA" w:eastAsia="uk-UA"/>
              </w:rPr>
            </w:pPr>
            <w:r w:rsidRPr="0050156E">
              <w:rPr>
                <w:b/>
                <w:bCs/>
                <w:color w:val="000000"/>
                <w:lang w:val="uk-UA" w:eastAsia="uk-UA"/>
              </w:rPr>
              <w:t>5,2</w:t>
            </w:r>
          </w:p>
        </w:tc>
        <w:tc>
          <w:tcPr>
            <w:tcW w:w="941" w:type="dxa"/>
            <w:tcBorders>
              <w:top w:val="single" w:sz="4" w:space="0" w:color="auto"/>
              <w:left w:val="nil"/>
              <w:bottom w:val="single" w:sz="4" w:space="0" w:color="auto"/>
              <w:right w:val="single" w:sz="4" w:space="0" w:color="auto"/>
            </w:tcBorders>
            <w:shd w:val="clear" w:color="000000" w:fill="DCE6F1"/>
            <w:hideMark/>
          </w:tcPr>
          <w:p w14:paraId="2200E234" w14:textId="09033C40" w:rsidR="00493880" w:rsidRPr="0050156E" w:rsidRDefault="0032725B" w:rsidP="0050156E">
            <w:pPr>
              <w:jc w:val="center"/>
              <w:rPr>
                <w:b/>
                <w:bCs/>
                <w:color w:val="000000"/>
                <w:lang w:val="uk-UA" w:eastAsia="uk-UA"/>
              </w:rPr>
            </w:pPr>
            <w:r w:rsidRPr="0050156E">
              <w:rPr>
                <w:b/>
                <w:bCs/>
                <w:color w:val="000000"/>
                <w:lang w:val="uk-UA" w:eastAsia="uk-UA"/>
              </w:rPr>
              <w:t>137,3</w:t>
            </w:r>
          </w:p>
        </w:tc>
      </w:tr>
      <w:tr w:rsidR="00493880" w:rsidRPr="0050156E" w14:paraId="7A2C608E" w14:textId="77777777" w:rsidTr="0050156E">
        <w:trPr>
          <w:trHeight w:val="945"/>
        </w:trPr>
        <w:tc>
          <w:tcPr>
            <w:tcW w:w="1176" w:type="dxa"/>
            <w:tcBorders>
              <w:top w:val="nil"/>
              <w:left w:val="single" w:sz="4" w:space="0" w:color="auto"/>
              <w:bottom w:val="single" w:sz="4" w:space="0" w:color="auto"/>
              <w:right w:val="single" w:sz="4" w:space="0" w:color="auto"/>
            </w:tcBorders>
            <w:shd w:val="clear" w:color="000000" w:fill="DCE6F1"/>
            <w:noWrap/>
            <w:hideMark/>
          </w:tcPr>
          <w:p w14:paraId="77DF90DF" w14:textId="77777777" w:rsidR="00493880" w:rsidRPr="0050156E" w:rsidRDefault="00493880" w:rsidP="0050156E">
            <w:pPr>
              <w:jc w:val="center"/>
              <w:rPr>
                <w:b/>
                <w:bCs/>
                <w:color w:val="000000"/>
                <w:lang w:val="uk-UA" w:eastAsia="uk-UA"/>
              </w:rPr>
            </w:pPr>
            <w:r w:rsidRPr="0050156E">
              <w:rPr>
                <w:b/>
                <w:bCs/>
                <w:color w:val="000000"/>
                <w:lang w:val="uk-UA" w:eastAsia="uk-UA"/>
              </w:rPr>
              <w:t>22012600</w:t>
            </w:r>
          </w:p>
        </w:tc>
        <w:tc>
          <w:tcPr>
            <w:tcW w:w="2788" w:type="dxa"/>
            <w:tcBorders>
              <w:top w:val="nil"/>
              <w:left w:val="nil"/>
              <w:bottom w:val="single" w:sz="4" w:space="0" w:color="auto"/>
              <w:right w:val="single" w:sz="4" w:space="0" w:color="auto"/>
            </w:tcBorders>
            <w:shd w:val="clear" w:color="000000" w:fill="DCE6F1"/>
            <w:hideMark/>
          </w:tcPr>
          <w:p w14:paraId="56C5BAFD" w14:textId="77777777" w:rsidR="00493880" w:rsidRPr="0050156E" w:rsidRDefault="00493880" w:rsidP="0050156E">
            <w:pPr>
              <w:jc w:val="center"/>
              <w:rPr>
                <w:color w:val="000000"/>
                <w:lang w:val="uk-UA" w:eastAsia="uk-UA"/>
              </w:rPr>
            </w:pPr>
            <w:r w:rsidRPr="0050156E">
              <w:rPr>
                <w:color w:val="000000"/>
                <w:lang w:val="uk-UA" w:eastAsia="uk-UA"/>
              </w:rPr>
              <w:t>Адміністративний збір за державну реєстрацію речових прав на нерухоме майно та їх обтяжень</w:t>
            </w:r>
          </w:p>
        </w:tc>
        <w:tc>
          <w:tcPr>
            <w:tcW w:w="1767" w:type="dxa"/>
            <w:tcBorders>
              <w:top w:val="nil"/>
              <w:left w:val="nil"/>
              <w:bottom w:val="single" w:sz="4" w:space="0" w:color="auto"/>
              <w:right w:val="single" w:sz="4" w:space="0" w:color="auto"/>
            </w:tcBorders>
            <w:shd w:val="clear" w:color="auto" w:fill="auto"/>
            <w:noWrap/>
            <w:hideMark/>
          </w:tcPr>
          <w:p w14:paraId="7AA35F09" w14:textId="164921C1" w:rsidR="00493880" w:rsidRPr="0050156E" w:rsidRDefault="0032725B" w:rsidP="0050156E">
            <w:pPr>
              <w:jc w:val="center"/>
              <w:rPr>
                <w:color w:val="000000"/>
                <w:lang w:val="uk-UA" w:eastAsia="uk-UA"/>
              </w:rPr>
            </w:pPr>
            <w:r w:rsidRPr="0050156E">
              <w:rPr>
                <w:color w:val="000000"/>
                <w:lang w:val="uk-UA" w:eastAsia="uk-UA"/>
              </w:rPr>
              <w:t>200</w:t>
            </w:r>
            <w:r w:rsidR="00493880" w:rsidRPr="0050156E">
              <w:rPr>
                <w:color w:val="000000"/>
                <w:lang w:val="uk-UA" w:eastAsia="uk-UA"/>
              </w:rPr>
              <w:t>,0</w:t>
            </w:r>
          </w:p>
        </w:tc>
        <w:tc>
          <w:tcPr>
            <w:tcW w:w="1649" w:type="dxa"/>
            <w:tcBorders>
              <w:top w:val="nil"/>
              <w:left w:val="nil"/>
              <w:bottom w:val="single" w:sz="4" w:space="0" w:color="auto"/>
              <w:right w:val="single" w:sz="4" w:space="0" w:color="auto"/>
            </w:tcBorders>
            <w:shd w:val="clear" w:color="auto" w:fill="auto"/>
            <w:noWrap/>
            <w:hideMark/>
          </w:tcPr>
          <w:p w14:paraId="6881E862" w14:textId="4D5863BF" w:rsidR="00493880" w:rsidRPr="0050156E" w:rsidRDefault="0032725B" w:rsidP="0050156E">
            <w:pPr>
              <w:jc w:val="center"/>
              <w:rPr>
                <w:color w:val="000000"/>
                <w:lang w:val="uk-UA" w:eastAsia="uk-UA"/>
              </w:rPr>
            </w:pPr>
            <w:r w:rsidRPr="0050156E">
              <w:rPr>
                <w:color w:val="000000"/>
                <w:lang w:val="uk-UA" w:eastAsia="uk-UA"/>
              </w:rPr>
              <w:t>220</w:t>
            </w:r>
            <w:r w:rsidR="00493880" w:rsidRPr="0050156E">
              <w:rPr>
                <w:color w:val="000000"/>
                <w:lang w:val="uk-UA" w:eastAsia="uk-UA"/>
              </w:rPr>
              <w:t>,0</w:t>
            </w:r>
          </w:p>
        </w:tc>
        <w:tc>
          <w:tcPr>
            <w:tcW w:w="799" w:type="dxa"/>
            <w:tcBorders>
              <w:top w:val="nil"/>
              <w:left w:val="nil"/>
              <w:bottom w:val="single" w:sz="4" w:space="0" w:color="auto"/>
              <w:right w:val="single" w:sz="4" w:space="0" w:color="auto"/>
            </w:tcBorders>
            <w:shd w:val="clear" w:color="auto" w:fill="auto"/>
            <w:noWrap/>
            <w:hideMark/>
          </w:tcPr>
          <w:p w14:paraId="5ABCEB37" w14:textId="409423B4" w:rsidR="00493880" w:rsidRPr="0050156E" w:rsidRDefault="0032725B" w:rsidP="0050156E">
            <w:pPr>
              <w:jc w:val="center"/>
              <w:rPr>
                <w:color w:val="000000"/>
                <w:lang w:val="uk-UA" w:eastAsia="uk-UA"/>
              </w:rPr>
            </w:pPr>
            <w:r w:rsidRPr="0050156E">
              <w:rPr>
                <w:color w:val="000000"/>
                <w:lang w:val="uk-UA" w:eastAsia="uk-UA"/>
              </w:rPr>
              <w:t>257,8</w:t>
            </w:r>
          </w:p>
        </w:tc>
        <w:tc>
          <w:tcPr>
            <w:tcW w:w="636" w:type="dxa"/>
            <w:tcBorders>
              <w:top w:val="nil"/>
              <w:left w:val="nil"/>
              <w:bottom w:val="single" w:sz="4" w:space="0" w:color="auto"/>
              <w:right w:val="single" w:sz="4" w:space="0" w:color="auto"/>
            </w:tcBorders>
            <w:shd w:val="clear" w:color="000000" w:fill="DCE6F1"/>
            <w:noWrap/>
            <w:hideMark/>
          </w:tcPr>
          <w:p w14:paraId="1C98813D" w14:textId="1204AC0C" w:rsidR="00493880" w:rsidRPr="0050156E" w:rsidRDefault="0032725B" w:rsidP="0050156E">
            <w:pPr>
              <w:jc w:val="center"/>
              <w:rPr>
                <w:b/>
                <w:bCs/>
                <w:color w:val="000000"/>
                <w:lang w:val="uk-UA" w:eastAsia="uk-UA"/>
              </w:rPr>
            </w:pPr>
            <w:r w:rsidRPr="0050156E">
              <w:rPr>
                <w:b/>
                <w:bCs/>
                <w:color w:val="000000"/>
                <w:lang w:val="uk-UA" w:eastAsia="uk-UA"/>
              </w:rPr>
              <w:t>37,8</w:t>
            </w:r>
          </w:p>
        </w:tc>
        <w:tc>
          <w:tcPr>
            <w:tcW w:w="941" w:type="dxa"/>
            <w:tcBorders>
              <w:top w:val="nil"/>
              <w:left w:val="nil"/>
              <w:bottom w:val="single" w:sz="4" w:space="0" w:color="auto"/>
              <w:right w:val="single" w:sz="4" w:space="0" w:color="auto"/>
            </w:tcBorders>
            <w:shd w:val="clear" w:color="000000" w:fill="DCE6F1"/>
            <w:hideMark/>
          </w:tcPr>
          <w:p w14:paraId="21A2B5FD" w14:textId="4B50E4B9" w:rsidR="00493880" w:rsidRPr="0050156E" w:rsidRDefault="0032725B" w:rsidP="0050156E">
            <w:pPr>
              <w:jc w:val="center"/>
              <w:rPr>
                <w:b/>
                <w:bCs/>
                <w:color w:val="000000"/>
                <w:lang w:val="uk-UA" w:eastAsia="uk-UA"/>
              </w:rPr>
            </w:pPr>
            <w:r w:rsidRPr="0050156E">
              <w:rPr>
                <w:b/>
                <w:bCs/>
                <w:color w:val="000000"/>
                <w:lang w:val="uk-UA" w:eastAsia="uk-UA"/>
              </w:rPr>
              <w:t>117</w:t>
            </w:r>
            <w:r w:rsidR="00493880" w:rsidRPr="0050156E">
              <w:rPr>
                <w:b/>
                <w:bCs/>
                <w:color w:val="000000"/>
                <w:lang w:val="uk-UA" w:eastAsia="uk-UA"/>
              </w:rPr>
              <w:t>,</w:t>
            </w:r>
            <w:r w:rsidRPr="0050156E">
              <w:rPr>
                <w:b/>
                <w:bCs/>
                <w:color w:val="000000"/>
                <w:lang w:val="uk-UA" w:eastAsia="uk-UA"/>
              </w:rPr>
              <w:t>2</w:t>
            </w:r>
          </w:p>
        </w:tc>
      </w:tr>
      <w:tr w:rsidR="0032725B" w:rsidRPr="0050156E" w14:paraId="6336EF3F" w14:textId="77777777" w:rsidTr="0050156E">
        <w:trPr>
          <w:trHeight w:val="945"/>
        </w:trPr>
        <w:tc>
          <w:tcPr>
            <w:tcW w:w="1176" w:type="dxa"/>
            <w:tcBorders>
              <w:top w:val="nil"/>
              <w:left w:val="single" w:sz="4" w:space="0" w:color="auto"/>
              <w:bottom w:val="single" w:sz="4" w:space="0" w:color="auto"/>
              <w:right w:val="single" w:sz="4" w:space="0" w:color="auto"/>
            </w:tcBorders>
            <w:shd w:val="clear" w:color="000000" w:fill="DCE6F1"/>
            <w:noWrap/>
          </w:tcPr>
          <w:p w14:paraId="61069254" w14:textId="3700723C" w:rsidR="0032725B" w:rsidRPr="0050156E" w:rsidRDefault="0032725B" w:rsidP="0050156E">
            <w:pPr>
              <w:jc w:val="center"/>
              <w:rPr>
                <w:b/>
                <w:bCs/>
                <w:color w:val="000000"/>
                <w:lang w:val="uk-UA" w:eastAsia="uk-UA"/>
              </w:rPr>
            </w:pPr>
            <w:r w:rsidRPr="0050156E">
              <w:rPr>
                <w:b/>
                <w:bCs/>
                <w:color w:val="000000"/>
                <w:lang w:val="uk-UA" w:eastAsia="uk-UA"/>
              </w:rPr>
              <w:t>22010300</w:t>
            </w:r>
          </w:p>
        </w:tc>
        <w:tc>
          <w:tcPr>
            <w:tcW w:w="2788" w:type="dxa"/>
            <w:tcBorders>
              <w:top w:val="nil"/>
              <w:left w:val="nil"/>
              <w:bottom w:val="single" w:sz="4" w:space="0" w:color="auto"/>
              <w:right w:val="single" w:sz="4" w:space="0" w:color="auto"/>
            </w:tcBorders>
            <w:shd w:val="clear" w:color="000000" w:fill="DCE6F1"/>
          </w:tcPr>
          <w:p w14:paraId="54289B66" w14:textId="473E5A05" w:rsidR="0032725B" w:rsidRPr="0050156E" w:rsidRDefault="00B40DBF" w:rsidP="0050156E">
            <w:pPr>
              <w:jc w:val="center"/>
              <w:rPr>
                <w:color w:val="000000"/>
                <w:lang w:val="uk-UA" w:eastAsia="uk-UA"/>
              </w:rPr>
            </w:pPr>
            <w:r w:rsidRPr="0050156E">
              <w:rPr>
                <w:color w:val="000000"/>
                <w:lang w:val="uk-UA" w:eastAsia="uk-UA"/>
              </w:rPr>
              <w:t>Адміністративний збір за державну реєстрацію юридичних осіб, фізичних осіб- підприємців</w:t>
            </w:r>
          </w:p>
        </w:tc>
        <w:tc>
          <w:tcPr>
            <w:tcW w:w="1767" w:type="dxa"/>
            <w:tcBorders>
              <w:top w:val="nil"/>
              <w:left w:val="nil"/>
              <w:bottom w:val="single" w:sz="4" w:space="0" w:color="auto"/>
              <w:right w:val="single" w:sz="4" w:space="0" w:color="auto"/>
            </w:tcBorders>
            <w:shd w:val="clear" w:color="auto" w:fill="auto"/>
            <w:noWrap/>
          </w:tcPr>
          <w:p w14:paraId="34DE6DB3" w14:textId="272B2FCF" w:rsidR="0032725B" w:rsidRPr="0050156E" w:rsidRDefault="0032725B" w:rsidP="0050156E">
            <w:pPr>
              <w:jc w:val="center"/>
              <w:rPr>
                <w:color w:val="000000"/>
                <w:lang w:val="uk-UA" w:eastAsia="uk-UA"/>
              </w:rPr>
            </w:pPr>
            <w:r w:rsidRPr="0050156E">
              <w:rPr>
                <w:color w:val="000000"/>
                <w:lang w:val="uk-UA" w:eastAsia="uk-UA"/>
              </w:rPr>
              <w:t>0</w:t>
            </w:r>
          </w:p>
        </w:tc>
        <w:tc>
          <w:tcPr>
            <w:tcW w:w="1649" w:type="dxa"/>
            <w:tcBorders>
              <w:top w:val="nil"/>
              <w:left w:val="nil"/>
              <w:bottom w:val="single" w:sz="4" w:space="0" w:color="auto"/>
              <w:right w:val="single" w:sz="4" w:space="0" w:color="auto"/>
            </w:tcBorders>
            <w:shd w:val="clear" w:color="auto" w:fill="auto"/>
            <w:noWrap/>
          </w:tcPr>
          <w:p w14:paraId="5423371B" w14:textId="1AE96E34" w:rsidR="0032725B" w:rsidRPr="0050156E" w:rsidRDefault="0032725B" w:rsidP="0050156E">
            <w:pPr>
              <w:jc w:val="center"/>
              <w:rPr>
                <w:color w:val="000000"/>
                <w:lang w:val="uk-UA" w:eastAsia="uk-UA"/>
              </w:rPr>
            </w:pPr>
            <w:r w:rsidRPr="0050156E">
              <w:rPr>
                <w:color w:val="000000"/>
                <w:lang w:val="uk-UA" w:eastAsia="uk-UA"/>
              </w:rPr>
              <w:t>29,1</w:t>
            </w:r>
          </w:p>
        </w:tc>
        <w:tc>
          <w:tcPr>
            <w:tcW w:w="799" w:type="dxa"/>
            <w:tcBorders>
              <w:top w:val="nil"/>
              <w:left w:val="nil"/>
              <w:bottom w:val="single" w:sz="4" w:space="0" w:color="auto"/>
              <w:right w:val="single" w:sz="4" w:space="0" w:color="auto"/>
            </w:tcBorders>
            <w:shd w:val="clear" w:color="auto" w:fill="auto"/>
            <w:noWrap/>
          </w:tcPr>
          <w:p w14:paraId="6605E0CC" w14:textId="7BBA4F71" w:rsidR="0032725B" w:rsidRPr="0050156E" w:rsidRDefault="0032725B" w:rsidP="0050156E">
            <w:pPr>
              <w:jc w:val="center"/>
              <w:rPr>
                <w:color w:val="000000"/>
                <w:lang w:val="uk-UA" w:eastAsia="uk-UA"/>
              </w:rPr>
            </w:pPr>
            <w:r w:rsidRPr="0050156E">
              <w:rPr>
                <w:color w:val="000000"/>
                <w:lang w:val="uk-UA" w:eastAsia="uk-UA"/>
              </w:rPr>
              <w:t>49,4</w:t>
            </w:r>
          </w:p>
        </w:tc>
        <w:tc>
          <w:tcPr>
            <w:tcW w:w="636" w:type="dxa"/>
            <w:tcBorders>
              <w:top w:val="nil"/>
              <w:left w:val="nil"/>
              <w:bottom w:val="single" w:sz="4" w:space="0" w:color="auto"/>
              <w:right w:val="single" w:sz="4" w:space="0" w:color="auto"/>
            </w:tcBorders>
            <w:shd w:val="clear" w:color="000000" w:fill="DCE6F1"/>
            <w:noWrap/>
          </w:tcPr>
          <w:p w14:paraId="0A8DD1B9" w14:textId="638FE42C" w:rsidR="0032725B" w:rsidRPr="0050156E" w:rsidRDefault="0032725B" w:rsidP="0050156E">
            <w:pPr>
              <w:jc w:val="center"/>
              <w:rPr>
                <w:b/>
                <w:bCs/>
                <w:color w:val="000000"/>
                <w:lang w:val="uk-UA" w:eastAsia="uk-UA"/>
              </w:rPr>
            </w:pPr>
            <w:r w:rsidRPr="0050156E">
              <w:rPr>
                <w:b/>
                <w:bCs/>
                <w:color w:val="000000"/>
                <w:lang w:val="uk-UA" w:eastAsia="uk-UA"/>
              </w:rPr>
              <w:t>20,3</w:t>
            </w:r>
          </w:p>
        </w:tc>
        <w:tc>
          <w:tcPr>
            <w:tcW w:w="941" w:type="dxa"/>
            <w:tcBorders>
              <w:top w:val="nil"/>
              <w:left w:val="nil"/>
              <w:bottom w:val="single" w:sz="4" w:space="0" w:color="auto"/>
              <w:right w:val="single" w:sz="4" w:space="0" w:color="auto"/>
            </w:tcBorders>
            <w:shd w:val="clear" w:color="000000" w:fill="DCE6F1"/>
          </w:tcPr>
          <w:p w14:paraId="7DB350FD" w14:textId="2E11AF4A" w:rsidR="0032725B" w:rsidRPr="0050156E" w:rsidRDefault="0032725B" w:rsidP="0050156E">
            <w:pPr>
              <w:jc w:val="center"/>
              <w:rPr>
                <w:b/>
                <w:bCs/>
                <w:color w:val="000000"/>
                <w:lang w:val="uk-UA" w:eastAsia="uk-UA"/>
              </w:rPr>
            </w:pPr>
            <w:r w:rsidRPr="0050156E">
              <w:rPr>
                <w:b/>
                <w:bCs/>
                <w:color w:val="000000"/>
                <w:lang w:val="uk-UA" w:eastAsia="uk-UA"/>
              </w:rPr>
              <w:t>169,8</w:t>
            </w:r>
          </w:p>
        </w:tc>
      </w:tr>
      <w:tr w:rsidR="00493880" w:rsidRPr="0050156E" w14:paraId="36A830E8" w14:textId="77777777" w:rsidTr="0050156E">
        <w:trPr>
          <w:trHeight w:val="2100"/>
        </w:trPr>
        <w:tc>
          <w:tcPr>
            <w:tcW w:w="1176" w:type="dxa"/>
            <w:tcBorders>
              <w:top w:val="nil"/>
              <w:left w:val="single" w:sz="4" w:space="0" w:color="auto"/>
              <w:bottom w:val="single" w:sz="4" w:space="0" w:color="auto"/>
              <w:right w:val="single" w:sz="4" w:space="0" w:color="auto"/>
            </w:tcBorders>
            <w:shd w:val="clear" w:color="000000" w:fill="DCE6F1"/>
            <w:noWrap/>
            <w:hideMark/>
          </w:tcPr>
          <w:p w14:paraId="1E825D7D" w14:textId="77777777" w:rsidR="00493880" w:rsidRPr="0050156E" w:rsidRDefault="00493880" w:rsidP="0050156E">
            <w:pPr>
              <w:jc w:val="center"/>
              <w:rPr>
                <w:b/>
                <w:bCs/>
                <w:color w:val="000000"/>
                <w:lang w:val="uk-UA" w:eastAsia="uk-UA"/>
              </w:rPr>
            </w:pPr>
            <w:r w:rsidRPr="0050156E">
              <w:rPr>
                <w:b/>
                <w:bCs/>
                <w:color w:val="000000"/>
                <w:lang w:val="uk-UA" w:eastAsia="uk-UA"/>
              </w:rPr>
              <w:lastRenderedPageBreak/>
              <w:t>22090100</w:t>
            </w:r>
          </w:p>
        </w:tc>
        <w:tc>
          <w:tcPr>
            <w:tcW w:w="2788" w:type="dxa"/>
            <w:tcBorders>
              <w:top w:val="nil"/>
              <w:left w:val="nil"/>
              <w:bottom w:val="single" w:sz="4" w:space="0" w:color="auto"/>
              <w:right w:val="single" w:sz="4" w:space="0" w:color="auto"/>
            </w:tcBorders>
            <w:shd w:val="clear" w:color="000000" w:fill="DCE6F1"/>
            <w:hideMark/>
          </w:tcPr>
          <w:p w14:paraId="0A49588F" w14:textId="77777777" w:rsidR="00493880" w:rsidRPr="0050156E" w:rsidRDefault="00493880" w:rsidP="0050156E">
            <w:pPr>
              <w:jc w:val="center"/>
              <w:rPr>
                <w:color w:val="000000"/>
                <w:lang w:val="uk-UA" w:eastAsia="uk-UA"/>
              </w:rPr>
            </w:pPr>
            <w:r w:rsidRPr="0050156E">
              <w:rPr>
                <w:color w:val="000000"/>
                <w:lang w:val="uk-UA" w:eastAsia="uk-UA"/>
              </w:rPr>
              <w:t>Державне мито, що сплачується за місцем розгляду та оформлення документів, у тому числі за оформлення документів на спадщину і дарування</w:t>
            </w:r>
          </w:p>
        </w:tc>
        <w:tc>
          <w:tcPr>
            <w:tcW w:w="1767" w:type="dxa"/>
            <w:tcBorders>
              <w:top w:val="nil"/>
              <w:left w:val="nil"/>
              <w:bottom w:val="single" w:sz="4" w:space="0" w:color="auto"/>
              <w:right w:val="single" w:sz="4" w:space="0" w:color="auto"/>
            </w:tcBorders>
            <w:shd w:val="clear" w:color="auto" w:fill="auto"/>
            <w:noWrap/>
            <w:hideMark/>
          </w:tcPr>
          <w:p w14:paraId="3AD718C0" w14:textId="2F6AC5C4" w:rsidR="00493880" w:rsidRPr="0050156E" w:rsidRDefault="0032725B" w:rsidP="0050156E">
            <w:pPr>
              <w:jc w:val="center"/>
              <w:rPr>
                <w:color w:val="000000"/>
                <w:lang w:val="uk-UA" w:eastAsia="uk-UA"/>
              </w:rPr>
            </w:pPr>
            <w:r w:rsidRPr="0050156E">
              <w:rPr>
                <w:color w:val="000000"/>
                <w:lang w:val="uk-UA" w:eastAsia="uk-UA"/>
              </w:rPr>
              <w:t>30</w:t>
            </w:r>
            <w:r w:rsidR="00493880" w:rsidRPr="0050156E">
              <w:rPr>
                <w:color w:val="000000"/>
                <w:lang w:val="uk-UA" w:eastAsia="uk-UA"/>
              </w:rPr>
              <w:t>,0</w:t>
            </w:r>
          </w:p>
        </w:tc>
        <w:tc>
          <w:tcPr>
            <w:tcW w:w="1649" w:type="dxa"/>
            <w:tcBorders>
              <w:top w:val="nil"/>
              <w:left w:val="nil"/>
              <w:bottom w:val="single" w:sz="4" w:space="0" w:color="auto"/>
              <w:right w:val="single" w:sz="4" w:space="0" w:color="auto"/>
            </w:tcBorders>
            <w:shd w:val="clear" w:color="auto" w:fill="auto"/>
            <w:noWrap/>
            <w:hideMark/>
          </w:tcPr>
          <w:p w14:paraId="68DD5D6E" w14:textId="30FD4092" w:rsidR="00493880" w:rsidRPr="0050156E" w:rsidRDefault="0032725B" w:rsidP="0050156E">
            <w:pPr>
              <w:jc w:val="center"/>
              <w:rPr>
                <w:color w:val="000000"/>
                <w:lang w:val="uk-UA" w:eastAsia="uk-UA"/>
              </w:rPr>
            </w:pPr>
            <w:r w:rsidRPr="0050156E">
              <w:rPr>
                <w:color w:val="000000"/>
                <w:lang w:val="uk-UA" w:eastAsia="uk-UA"/>
              </w:rPr>
              <w:t>30</w:t>
            </w:r>
            <w:r w:rsidR="00493880" w:rsidRPr="0050156E">
              <w:rPr>
                <w:color w:val="000000"/>
                <w:lang w:val="uk-UA" w:eastAsia="uk-UA"/>
              </w:rPr>
              <w:t>,0</w:t>
            </w:r>
          </w:p>
        </w:tc>
        <w:tc>
          <w:tcPr>
            <w:tcW w:w="799" w:type="dxa"/>
            <w:tcBorders>
              <w:top w:val="nil"/>
              <w:left w:val="nil"/>
              <w:bottom w:val="single" w:sz="4" w:space="0" w:color="auto"/>
              <w:right w:val="single" w:sz="4" w:space="0" w:color="auto"/>
            </w:tcBorders>
            <w:shd w:val="clear" w:color="auto" w:fill="auto"/>
            <w:noWrap/>
            <w:hideMark/>
          </w:tcPr>
          <w:p w14:paraId="0F564371" w14:textId="3E836A46" w:rsidR="00493880" w:rsidRPr="0050156E" w:rsidRDefault="0032725B" w:rsidP="0050156E">
            <w:pPr>
              <w:jc w:val="center"/>
              <w:rPr>
                <w:color w:val="000000"/>
                <w:lang w:val="uk-UA" w:eastAsia="uk-UA"/>
              </w:rPr>
            </w:pPr>
            <w:r w:rsidRPr="0050156E">
              <w:rPr>
                <w:color w:val="000000"/>
                <w:lang w:val="uk-UA" w:eastAsia="uk-UA"/>
              </w:rPr>
              <w:t>38</w:t>
            </w:r>
            <w:r w:rsidR="00493880" w:rsidRPr="0050156E">
              <w:rPr>
                <w:color w:val="000000"/>
                <w:lang w:val="uk-UA" w:eastAsia="uk-UA"/>
              </w:rPr>
              <w:t>,</w:t>
            </w:r>
            <w:r w:rsidRPr="0050156E">
              <w:rPr>
                <w:color w:val="000000"/>
                <w:lang w:val="uk-UA" w:eastAsia="uk-UA"/>
              </w:rPr>
              <w:t>2</w:t>
            </w:r>
          </w:p>
        </w:tc>
        <w:tc>
          <w:tcPr>
            <w:tcW w:w="636" w:type="dxa"/>
            <w:tcBorders>
              <w:top w:val="nil"/>
              <w:left w:val="nil"/>
              <w:bottom w:val="single" w:sz="4" w:space="0" w:color="auto"/>
              <w:right w:val="single" w:sz="4" w:space="0" w:color="auto"/>
            </w:tcBorders>
            <w:shd w:val="clear" w:color="000000" w:fill="DCE6F1"/>
            <w:noWrap/>
            <w:hideMark/>
          </w:tcPr>
          <w:p w14:paraId="7B6610E7" w14:textId="3B25AEE8" w:rsidR="00493880" w:rsidRPr="0050156E" w:rsidRDefault="0032725B" w:rsidP="0050156E">
            <w:pPr>
              <w:jc w:val="center"/>
              <w:rPr>
                <w:b/>
                <w:bCs/>
                <w:color w:val="000000"/>
                <w:lang w:val="uk-UA" w:eastAsia="uk-UA"/>
              </w:rPr>
            </w:pPr>
            <w:r w:rsidRPr="0050156E">
              <w:rPr>
                <w:b/>
                <w:bCs/>
                <w:color w:val="000000"/>
                <w:lang w:val="uk-UA" w:eastAsia="uk-UA"/>
              </w:rPr>
              <w:t>8</w:t>
            </w:r>
            <w:r w:rsidR="00493880" w:rsidRPr="0050156E">
              <w:rPr>
                <w:b/>
                <w:bCs/>
                <w:color w:val="000000"/>
                <w:lang w:val="uk-UA" w:eastAsia="uk-UA"/>
              </w:rPr>
              <w:t>,</w:t>
            </w:r>
            <w:r w:rsidRPr="0050156E">
              <w:rPr>
                <w:b/>
                <w:bCs/>
                <w:color w:val="000000"/>
                <w:lang w:val="uk-UA" w:eastAsia="uk-UA"/>
              </w:rPr>
              <w:t>2</w:t>
            </w:r>
          </w:p>
        </w:tc>
        <w:tc>
          <w:tcPr>
            <w:tcW w:w="941" w:type="dxa"/>
            <w:tcBorders>
              <w:top w:val="nil"/>
              <w:left w:val="nil"/>
              <w:bottom w:val="single" w:sz="4" w:space="0" w:color="auto"/>
              <w:right w:val="single" w:sz="4" w:space="0" w:color="auto"/>
            </w:tcBorders>
            <w:shd w:val="clear" w:color="000000" w:fill="DCE6F1"/>
            <w:hideMark/>
          </w:tcPr>
          <w:p w14:paraId="15A3595E" w14:textId="0CAF683D" w:rsidR="00493880" w:rsidRPr="0050156E" w:rsidRDefault="0032725B" w:rsidP="0050156E">
            <w:pPr>
              <w:jc w:val="center"/>
              <w:rPr>
                <w:b/>
                <w:bCs/>
                <w:color w:val="000000"/>
                <w:lang w:val="uk-UA" w:eastAsia="uk-UA"/>
              </w:rPr>
            </w:pPr>
            <w:r w:rsidRPr="0050156E">
              <w:rPr>
                <w:b/>
                <w:bCs/>
                <w:color w:val="000000"/>
                <w:lang w:val="uk-UA" w:eastAsia="uk-UA"/>
              </w:rPr>
              <w:t>127,2</w:t>
            </w:r>
          </w:p>
        </w:tc>
      </w:tr>
    </w:tbl>
    <w:p w14:paraId="2D09C5F4" w14:textId="77777777" w:rsidR="0005699C" w:rsidRPr="0050156E" w:rsidRDefault="0005699C" w:rsidP="00062A43">
      <w:pPr>
        <w:pStyle w:val="a3"/>
        <w:jc w:val="both"/>
        <w:rPr>
          <w:lang w:val="uk-UA" w:eastAsia="uk-UA"/>
        </w:rPr>
      </w:pPr>
    </w:p>
    <w:p w14:paraId="0C60688E" w14:textId="77777777" w:rsidR="00B67B21" w:rsidRDefault="00B67B21" w:rsidP="009408A9">
      <w:pPr>
        <w:pStyle w:val="a3"/>
        <w:jc w:val="both"/>
        <w:rPr>
          <w:lang w:val="uk-UA" w:eastAsia="uk-UA"/>
        </w:rPr>
      </w:pPr>
    </w:p>
    <w:p w14:paraId="6EDF385F" w14:textId="0A49D4D7" w:rsidR="0005699C" w:rsidRPr="0050156E" w:rsidRDefault="0005699C" w:rsidP="0050156E">
      <w:pPr>
        <w:pStyle w:val="a3"/>
        <w:ind w:left="708"/>
        <w:jc w:val="both"/>
        <w:rPr>
          <w:lang w:val="uk-UA" w:eastAsia="uk-UA"/>
        </w:rPr>
      </w:pPr>
      <w:r w:rsidRPr="0050156E">
        <w:rPr>
          <w:rFonts w:eastAsia="HG Mincho Light J"/>
          <w:b/>
          <w:color w:val="000000"/>
          <w:lang w:val="uk-UA"/>
        </w:rPr>
        <w:t>З повагою,</w:t>
      </w:r>
    </w:p>
    <w:p w14:paraId="048288A8" w14:textId="5A60BFDA" w:rsidR="0005699C" w:rsidRPr="0050156E" w:rsidRDefault="0005699C" w:rsidP="0050156E">
      <w:pPr>
        <w:keepNext/>
        <w:widowControl w:val="0"/>
        <w:suppressAutoHyphens/>
        <w:ind w:left="708"/>
        <w:outlineLvl w:val="0"/>
        <w:rPr>
          <w:rFonts w:eastAsia="HG Mincho Light J"/>
          <w:b/>
          <w:color w:val="000000"/>
          <w:lang w:val="uk-UA"/>
        </w:rPr>
      </w:pPr>
      <w:r w:rsidRPr="0050156E">
        <w:rPr>
          <w:rFonts w:eastAsia="HG Mincho Light J"/>
          <w:b/>
          <w:color w:val="000000"/>
          <w:lang w:val="uk-UA"/>
        </w:rPr>
        <w:t>начальник відділу</w:t>
      </w:r>
      <w:r w:rsidRPr="0050156E">
        <w:rPr>
          <w:rFonts w:eastAsia="HG Mincho Light J"/>
          <w:b/>
          <w:color w:val="000000"/>
          <w:lang w:val="uk-UA"/>
        </w:rPr>
        <w:tab/>
      </w:r>
      <w:r w:rsidRPr="0050156E">
        <w:rPr>
          <w:rFonts w:eastAsia="HG Mincho Light J"/>
          <w:b/>
          <w:color w:val="000000"/>
          <w:lang w:val="uk-UA"/>
        </w:rPr>
        <w:tab/>
      </w:r>
      <w:r w:rsidRPr="0050156E">
        <w:rPr>
          <w:rFonts w:eastAsia="HG Mincho Light J"/>
          <w:b/>
          <w:color w:val="000000"/>
          <w:lang w:val="uk-UA"/>
        </w:rPr>
        <w:tab/>
      </w:r>
      <w:r w:rsidR="00331B3F" w:rsidRPr="0050156E">
        <w:rPr>
          <w:rFonts w:eastAsia="HG Mincho Light J"/>
          <w:b/>
          <w:color w:val="000000"/>
          <w:lang w:val="uk-UA"/>
        </w:rPr>
        <w:t xml:space="preserve">     </w:t>
      </w:r>
      <w:r w:rsidR="0050156E">
        <w:rPr>
          <w:rFonts w:eastAsia="HG Mincho Light J"/>
          <w:b/>
          <w:color w:val="000000"/>
          <w:lang w:val="uk-UA"/>
        </w:rPr>
        <w:t xml:space="preserve">             </w:t>
      </w:r>
      <w:r w:rsidR="00331B3F" w:rsidRPr="0050156E">
        <w:rPr>
          <w:rFonts w:eastAsia="HG Mincho Light J"/>
          <w:b/>
          <w:color w:val="000000"/>
          <w:lang w:val="uk-UA"/>
        </w:rPr>
        <w:t xml:space="preserve">      </w:t>
      </w:r>
      <w:r w:rsidRPr="0050156E">
        <w:rPr>
          <w:rFonts w:eastAsia="HG Mincho Light J"/>
          <w:b/>
          <w:color w:val="000000"/>
          <w:lang w:val="uk-UA"/>
        </w:rPr>
        <w:tab/>
        <w:t>Катерина ЖУЛЬКОВА</w:t>
      </w:r>
    </w:p>
    <w:p w14:paraId="3881B9D7" w14:textId="77777777" w:rsidR="00C25396" w:rsidRPr="0050156E" w:rsidRDefault="00C25396"/>
    <w:sectPr w:rsidR="00C25396" w:rsidRPr="0050156E" w:rsidSect="0050156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Bold">
    <w:altName w:val="Arial Unicode MS"/>
    <w:panose1 w:val="00000000000000000000"/>
    <w:charset w:val="00"/>
    <w:family w:val="roman"/>
    <w:notTrueType/>
    <w:pitch w:val="default"/>
  </w:font>
  <w:font w:name="Thorndale">
    <w:altName w:val="Times New Roman"/>
    <w:charset w:val="00"/>
    <w:family w:val="roman"/>
    <w:pitch w:val="variable"/>
  </w:font>
  <w:font w:name="HG Mincho Light J">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F08FE"/>
    <w:multiLevelType w:val="hybridMultilevel"/>
    <w:tmpl w:val="602A916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8B07A4"/>
    <w:multiLevelType w:val="hybridMultilevel"/>
    <w:tmpl w:val="7BCCB7A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4372E90"/>
    <w:multiLevelType w:val="hybridMultilevel"/>
    <w:tmpl w:val="FC5AAC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96"/>
    <w:rsid w:val="0005699C"/>
    <w:rsid w:val="00062A43"/>
    <w:rsid w:val="00115352"/>
    <w:rsid w:val="002136EE"/>
    <w:rsid w:val="0032725B"/>
    <w:rsid w:val="00331B3F"/>
    <w:rsid w:val="003C3538"/>
    <w:rsid w:val="003D77B9"/>
    <w:rsid w:val="003E7591"/>
    <w:rsid w:val="004751B8"/>
    <w:rsid w:val="00493880"/>
    <w:rsid w:val="0050156E"/>
    <w:rsid w:val="0053329B"/>
    <w:rsid w:val="00537101"/>
    <w:rsid w:val="00565E78"/>
    <w:rsid w:val="005B79E3"/>
    <w:rsid w:val="005D779C"/>
    <w:rsid w:val="005E05BE"/>
    <w:rsid w:val="005E4ECC"/>
    <w:rsid w:val="00730D4E"/>
    <w:rsid w:val="00886A15"/>
    <w:rsid w:val="009408A9"/>
    <w:rsid w:val="00AE2A2B"/>
    <w:rsid w:val="00B40DBF"/>
    <w:rsid w:val="00B67B21"/>
    <w:rsid w:val="00C25396"/>
    <w:rsid w:val="00C57299"/>
    <w:rsid w:val="00CE02B4"/>
    <w:rsid w:val="00DB7588"/>
    <w:rsid w:val="00DD61B4"/>
    <w:rsid w:val="00DF4B13"/>
    <w:rsid w:val="00E35671"/>
    <w:rsid w:val="00E40A8A"/>
    <w:rsid w:val="00EF65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D54D"/>
  <w15:chartTrackingRefBased/>
  <w15:docId w15:val="{A192AFE3-1EC3-4C6F-8219-E309EEFE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E7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DB7588"/>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7299"/>
    <w:pPr>
      <w:spacing w:after="0" w:line="240" w:lineRule="auto"/>
    </w:pPr>
    <w:rPr>
      <w:rFonts w:ascii="Times New Roman" w:eastAsia="Times New Roman" w:hAnsi="Times New Roman" w:cs="Times New Roman"/>
      <w:sz w:val="24"/>
      <w:szCs w:val="24"/>
      <w:lang w:val="ru-RU" w:eastAsia="ru-RU"/>
    </w:rPr>
  </w:style>
  <w:style w:type="paragraph" w:styleId="a4">
    <w:name w:val="Title"/>
    <w:basedOn w:val="a"/>
    <w:link w:val="a5"/>
    <w:qFormat/>
    <w:rsid w:val="00C57299"/>
    <w:pPr>
      <w:jc w:val="center"/>
    </w:pPr>
    <w:rPr>
      <w:b/>
      <w:bCs/>
      <w:sz w:val="28"/>
      <w:lang w:val="uk-UA"/>
    </w:rPr>
  </w:style>
  <w:style w:type="character" w:customStyle="1" w:styleId="a5">
    <w:name w:val="Назва Знак"/>
    <w:basedOn w:val="a0"/>
    <w:link w:val="a4"/>
    <w:qFormat/>
    <w:rsid w:val="00C57299"/>
    <w:rPr>
      <w:rFonts w:ascii="Times New Roman" w:eastAsia="Times New Roman" w:hAnsi="Times New Roman" w:cs="Times New Roman"/>
      <w:b/>
      <w:bCs/>
      <w:sz w:val="28"/>
      <w:szCs w:val="24"/>
      <w:lang w:eastAsia="ru-RU"/>
    </w:rPr>
  </w:style>
  <w:style w:type="character" w:styleId="a6">
    <w:name w:val="Emphasis"/>
    <w:basedOn w:val="a0"/>
    <w:qFormat/>
    <w:rsid w:val="00C57299"/>
    <w:rPr>
      <w:i/>
      <w:iCs/>
    </w:rPr>
  </w:style>
  <w:style w:type="character" w:customStyle="1" w:styleId="normaltextrun">
    <w:name w:val="normaltextrun"/>
    <w:basedOn w:val="a0"/>
    <w:qFormat/>
    <w:rsid w:val="00C57299"/>
  </w:style>
  <w:style w:type="character" w:customStyle="1" w:styleId="eop">
    <w:name w:val="eop"/>
    <w:basedOn w:val="a0"/>
    <w:qFormat/>
    <w:rsid w:val="00C57299"/>
  </w:style>
  <w:style w:type="paragraph" w:styleId="a7">
    <w:name w:val="List Paragraph"/>
    <w:basedOn w:val="a"/>
    <w:uiPriority w:val="34"/>
    <w:qFormat/>
    <w:rsid w:val="0005699C"/>
    <w:pPr>
      <w:ind w:left="720"/>
      <w:contextualSpacing/>
    </w:pPr>
  </w:style>
  <w:style w:type="character" w:customStyle="1" w:styleId="rvts23">
    <w:name w:val="rvts23"/>
    <w:rsid w:val="003E7591"/>
  </w:style>
  <w:style w:type="character" w:customStyle="1" w:styleId="rvts44">
    <w:name w:val="rvts44"/>
    <w:rsid w:val="003E7591"/>
  </w:style>
  <w:style w:type="paragraph" w:styleId="a8">
    <w:name w:val="Normal (Web)"/>
    <w:basedOn w:val="a"/>
    <w:uiPriority w:val="99"/>
    <w:semiHidden/>
    <w:unhideWhenUsed/>
    <w:rsid w:val="00DD61B4"/>
    <w:pPr>
      <w:spacing w:before="100" w:beforeAutospacing="1" w:after="100" w:afterAutospacing="1"/>
    </w:pPr>
    <w:rPr>
      <w:lang w:val="uk-UA" w:eastAsia="uk-UA"/>
    </w:rPr>
  </w:style>
  <w:style w:type="character" w:customStyle="1" w:styleId="1500">
    <w:name w:val="1500"/>
    <w:aliases w:val="baiaagaaboqcaaadegqaaaugbaaaaaaaaaaaaaaaaaaaaaaaaaaaaaaaaaaaaaaaaaaaaaaaaaaaaaaaaaaaaaaaaaaaaaaaaaaaaaaaaaaaaaaaaaaaaaaaaaaaaaaaaaaaaaaaaaaaaaaaaaaaaaaaaaaaaaaaaaaaaaaaaaaaaaaaaaaaaaaaaaaaaaaaaaaaaaaaaaaaaaaaaaaaaaaaaaaaaaaaaaaaaaaa"/>
    <w:rsid w:val="00115352"/>
  </w:style>
  <w:style w:type="character" w:customStyle="1" w:styleId="a9">
    <w:name w:val="Основний текст_"/>
    <w:basedOn w:val="a0"/>
    <w:link w:val="11"/>
    <w:rsid w:val="00DB7588"/>
    <w:rPr>
      <w:rFonts w:ascii="Times New Roman" w:eastAsia="Times New Roman" w:hAnsi="Times New Roman" w:cs="Times New Roman"/>
      <w:sz w:val="28"/>
      <w:szCs w:val="28"/>
    </w:rPr>
  </w:style>
  <w:style w:type="paragraph" w:customStyle="1" w:styleId="11">
    <w:name w:val="Основний текст1"/>
    <w:basedOn w:val="a"/>
    <w:link w:val="a9"/>
    <w:rsid w:val="00DB7588"/>
    <w:pPr>
      <w:widowControl w:val="0"/>
      <w:spacing w:after="600"/>
      <w:ind w:firstLine="400"/>
    </w:pPr>
    <w:rPr>
      <w:sz w:val="28"/>
      <w:szCs w:val="28"/>
      <w:lang w:val="uk-UA" w:eastAsia="en-US"/>
    </w:rPr>
  </w:style>
  <w:style w:type="character" w:customStyle="1" w:styleId="10">
    <w:name w:val="Заголовок 1 Знак"/>
    <w:basedOn w:val="a0"/>
    <w:link w:val="1"/>
    <w:uiPriority w:val="9"/>
    <w:rsid w:val="00DB7588"/>
    <w:rPr>
      <w:rFonts w:ascii="Times New Roman" w:eastAsia="Times New Roman" w:hAnsi="Times New Roman" w:cs="Times New Roman"/>
      <w:b/>
      <w:bCs/>
      <w:kern w:val="36"/>
      <w:sz w:val="48"/>
      <w:szCs w:val="48"/>
      <w:lang w:eastAsia="uk-UA"/>
    </w:rPr>
  </w:style>
  <w:style w:type="character" w:customStyle="1" w:styleId="docdata">
    <w:name w:val="docdata"/>
    <w:aliases w:val="docy,v5,2972,baiaagaaboqcaaadggcaaawqbwaaaaaaaaaaaaaaaaaaaaaaaaaaaaaaaaaaaaaaaaaaaaaaaaaaaaaaaaaaaaaaaaaaaaaaaaaaaaaaaaaaaaaaaaaaaaaaaaaaaaaaaaaaaaaaaaaaaaaaaaaaaaaaaaaaaaaaaaaaaaaaaaaaaaaaaaaaaaaaaaaaaaaaaaaaaaaaaaaaaaaaaaaaaaaaaaaaaaaaaaaaaaaa"/>
    <w:rsid w:val="00DB7588"/>
  </w:style>
  <w:style w:type="paragraph" w:customStyle="1" w:styleId="4063">
    <w:name w:val="4063"/>
    <w:aliases w:val="baiaagaaboqcaaadfq4aaaujdgaaaaaaaaaaaaaaaaaaaaaaaaaaaaaaaaaaaaaaaaaaaaaaaaaaaaaaaaaaaaaaaaaaaaaaaaaaaaaaaaaaaaaaaaaaaaaaaaaaaaaaaaaaaaaaaaaaaaaaaaaaaaaaaaaaaaaaaaaaaaaaaaaaaaaaaaaaaaaaaaaaaaaaaaaaaaaaaaaaaaaaaaaaaaaaaaaaaaaaaaaaaaaa"/>
    <w:basedOn w:val="a"/>
    <w:rsid w:val="00DB7588"/>
    <w:pPr>
      <w:spacing w:before="100" w:beforeAutospacing="1" w:after="100" w:afterAutospacing="1"/>
    </w:pPr>
    <w:rPr>
      <w:lang w:val="uk-UA" w:eastAsia="uk-UA"/>
    </w:rPr>
  </w:style>
  <w:style w:type="paragraph" w:customStyle="1" w:styleId="3079">
    <w:name w:val="3079"/>
    <w:aliases w:val="baiaagaaboqcaaadpqoaaavlcgaaaaaaaaaaaaaaaaaaaaaaaaaaaaaaaaaaaaaaaaaaaaaaaaaaaaaaaaaaaaaaaaaaaaaaaaaaaaaaaaaaaaaaaaaaaaaaaaaaaaaaaaaaaaaaaaaaaaaaaaaaaaaaaaaaaaaaaaaaaaaaaaaaaaaaaaaaaaaaaaaaaaaaaaaaaaaaaaaaaaaaaaaaaaaaaaaaaaaaaaaaaaaa"/>
    <w:basedOn w:val="a"/>
    <w:rsid w:val="00730D4E"/>
    <w:pPr>
      <w:spacing w:before="100" w:beforeAutospacing="1" w:after="100" w:afterAutospacing="1"/>
    </w:pPr>
    <w:rPr>
      <w:lang w:val="uk-UA" w:eastAsia="uk-UA"/>
    </w:rPr>
  </w:style>
  <w:style w:type="paragraph" w:customStyle="1" w:styleId="4660">
    <w:name w:val="4660"/>
    <w:aliases w:val="baiaagaaboqcaaadahaaaav4eaaaaaaaaaaaaaaaaaaaaaaaaaaaaaaaaaaaaaaaaaaaaaaaaaaaaaaaaaaaaaaaaaaaaaaaaaaaaaaaaaaaaaaaaaaaaaaaaaaaaaaaaaaaaaaaaaaaaaaaaaaaaaaaaaaaaaaaaaaaaaaaaaaaaaaaaaaaaaaaaaaaaaaaaaaaaaaaaaaaaaaaaaaaaaaaaaaaaaaaaaaaaaaa"/>
    <w:basedOn w:val="a"/>
    <w:rsid w:val="00E40A8A"/>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23945">
      <w:bodyDiv w:val="1"/>
      <w:marLeft w:val="0"/>
      <w:marRight w:val="0"/>
      <w:marTop w:val="0"/>
      <w:marBottom w:val="0"/>
      <w:divBdr>
        <w:top w:val="none" w:sz="0" w:space="0" w:color="auto"/>
        <w:left w:val="none" w:sz="0" w:space="0" w:color="auto"/>
        <w:bottom w:val="none" w:sz="0" w:space="0" w:color="auto"/>
        <w:right w:val="none" w:sz="0" w:space="0" w:color="auto"/>
      </w:divBdr>
    </w:div>
    <w:div w:id="906499024">
      <w:bodyDiv w:val="1"/>
      <w:marLeft w:val="0"/>
      <w:marRight w:val="0"/>
      <w:marTop w:val="0"/>
      <w:marBottom w:val="0"/>
      <w:divBdr>
        <w:top w:val="none" w:sz="0" w:space="0" w:color="auto"/>
        <w:left w:val="none" w:sz="0" w:space="0" w:color="auto"/>
        <w:bottom w:val="none" w:sz="0" w:space="0" w:color="auto"/>
        <w:right w:val="none" w:sz="0" w:space="0" w:color="auto"/>
      </w:divBdr>
    </w:div>
    <w:div w:id="19954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6089</Words>
  <Characters>3472</Characters>
  <Application>Microsoft Office Word</Application>
  <DocSecurity>0</DocSecurity>
  <Lines>28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Acer</cp:lastModifiedBy>
  <cp:revision>27</cp:revision>
  <cp:lastPrinted>2026-06-19T12:28:00Z</cp:lastPrinted>
  <dcterms:created xsi:type="dcterms:W3CDTF">2024-10-04T10:31:00Z</dcterms:created>
  <dcterms:modified xsi:type="dcterms:W3CDTF">2026-06-19T12:28:00Z</dcterms:modified>
</cp:coreProperties>
</file>